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0F4">
        <w:rPr>
          <w:rFonts w:ascii="Times New Roman" w:hAnsi="Times New Roman" w:cs="Times New Roman"/>
          <w:b/>
          <w:bCs/>
          <w:sz w:val="28"/>
          <w:szCs w:val="28"/>
        </w:rPr>
        <w:t xml:space="preserve">АРБИТРАЖНЫЙ СУД </w:t>
      </w:r>
      <w:proofErr w:type="gramStart"/>
      <w:r w:rsidRPr="009A70F4">
        <w:rPr>
          <w:rFonts w:ascii="Times New Roman" w:hAnsi="Times New Roman" w:cs="Times New Roman"/>
          <w:b/>
          <w:bCs/>
          <w:sz w:val="28"/>
          <w:szCs w:val="28"/>
        </w:rPr>
        <w:t>ВОСТОЧНО-СИБИРСКОГО</w:t>
      </w:r>
      <w:proofErr w:type="gramEnd"/>
      <w:r w:rsidRPr="009A70F4">
        <w:rPr>
          <w:rFonts w:ascii="Times New Roman" w:hAnsi="Times New Roman" w:cs="Times New Roman"/>
          <w:b/>
          <w:bCs/>
          <w:sz w:val="28"/>
          <w:szCs w:val="28"/>
        </w:rPr>
        <w:t xml:space="preserve"> ОКРУГА</w:t>
      </w: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0F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0F4">
        <w:rPr>
          <w:rFonts w:ascii="Times New Roman" w:hAnsi="Times New Roman" w:cs="Times New Roman"/>
          <w:b/>
          <w:bCs/>
          <w:sz w:val="28"/>
          <w:szCs w:val="28"/>
        </w:rPr>
        <w:t>от 14 октября 2014 г. по делу N А78-9427/2012</w:t>
      </w: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0F4">
        <w:rPr>
          <w:rFonts w:ascii="Times New Roman" w:hAnsi="Times New Roman" w:cs="Times New Roman"/>
          <w:sz w:val="28"/>
          <w:szCs w:val="28"/>
        </w:rPr>
        <w:t xml:space="preserve">Арбитражный суд </w:t>
      </w:r>
      <w:proofErr w:type="spellStart"/>
      <w:r w:rsidRPr="009A70F4">
        <w:rPr>
          <w:rFonts w:ascii="Times New Roman" w:hAnsi="Times New Roman" w:cs="Times New Roman"/>
          <w:sz w:val="28"/>
          <w:szCs w:val="28"/>
        </w:rPr>
        <w:t>Восточно-Сибирского</w:t>
      </w:r>
      <w:proofErr w:type="spellEnd"/>
      <w:r w:rsidRPr="009A70F4">
        <w:rPr>
          <w:rFonts w:ascii="Times New Roman" w:hAnsi="Times New Roman" w:cs="Times New Roman"/>
          <w:sz w:val="28"/>
          <w:szCs w:val="28"/>
        </w:rPr>
        <w:t xml:space="preserve"> округа в составе:</w:t>
      </w: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0F4">
        <w:rPr>
          <w:rFonts w:ascii="Times New Roman" w:hAnsi="Times New Roman" w:cs="Times New Roman"/>
          <w:sz w:val="28"/>
          <w:szCs w:val="28"/>
        </w:rPr>
        <w:t xml:space="preserve">председательствующего </w:t>
      </w:r>
      <w:proofErr w:type="spellStart"/>
      <w:r w:rsidRPr="009A70F4">
        <w:rPr>
          <w:rFonts w:ascii="Times New Roman" w:hAnsi="Times New Roman" w:cs="Times New Roman"/>
          <w:sz w:val="28"/>
          <w:szCs w:val="28"/>
        </w:rPr>
        <w:t>Левошко</w:t>
      </w:r>
      <w:proofErr w:type="spellEnd"/>
      <w:r w:rsidRPr="009A70F4">
        <w:rPr>
          <w:rFonts w:ascii="Times New Roman" w:hAnsi="Times New Roman" w:cs="Times New Roman"/>
          <w:sz w:val="28"/>
          <w:szCs w:val="28"/>
        </w:rPr>
        <w:t xml:space="preserve"> А.Н.,</w:t>
      </w: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0F4">
        <w:rPr>
          <w:rFonts w:ascii="Times New Roman" w:hAnsi="Times New Roman" w:cs="Times New Roman"/>
          <w:sz w:val="28"/>
          <w:szCs w:val="28"/>
        </w:rPr>
        <w:t xml:space="preserve">судей: </w:t>
      </w:r>
      <w:proofErr w:type="spellStart"/>
      <w:r w:rsidRPr="009A70F4">
        <w:rPr>
          <w:rFonts w:ascii="Times New Roman" w:hAnsi="Times New Roman" w:cs="Times New Roman"/>
          <w:sz w:val="28"/>
          <w:szCs w:val="28"/>
        </w:rPr>
        <w:t>Парской</w:t>
      </w:r>
      <w:proofErr w:type="spellEnd"/>
      <w:r w:rsidRPr="009A70F4">
        <w:rPr>
          <w:rFonts w:ascii="Times New Roman" w:hAnsi="Times New Roman" w:cs="Times New Roman"/>
          <w:sz w:val="28"/>
          <w:szCs w:val="28"/>
        </w:rPr>
        <w:t xml:space="preserve"> Н.Н., Рудых А.И.,</w:t>
      </w: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0F4">
        <w:rPr>
          <w:rFonts w:ascii="Times New Roman" w:hAnsi="Times New Roman" w:cs="Times New Roman"/>
          <w:sz w:val="28"/>
          <w:szCs w:val="28"/>
        </w:rPr>
        <w:t xml:space="preserve">при участии в судебном заседании представителей Межрайонной инспекции Федеральной налоговой службы № 6 по Забайкальскому краю Быкова Сергея Алексеевича (доверенность от 09.01.2014, удостоверение), Филипповой Елены Викторовны (доверенность от 09.01.2014, удостоверение), </w:t>
      </w:r>
      <w:proofErr w:type="spellStart"/>
      <w:r w:rsidRPr="009A70F4">
        <w:rPr>
          <w:rFonts w:ascii="Times New Roman" w:hAnsi="Times New Roman" w:cs="Times New Roman"/>
          <w:sz w:val="28"/>
          <w:szCs w:val="28"/>
        </w:rPr>
        <w:t>Золотухиной</w:t>
      </w:r>
      <w:proofErr w:type="spellEnd"/>
      <w:r w:rsidRPr="009A70F4">
        <w:rPr>
          <w:rFonts w:ascii="Times New Roman" w:hAnsi="Times New Roman" w:cs="Times New Roman"/>
          <w:sz w:val="28"/>
          <w:szCs w:val="28"/>
        </w:rPr>
        <w:t xml:space="preserve"> Инны Валентиновны (доверенность от 04.12.2013, удостоверение), открытого акционерного общества «</w:t>
      </w:r>
      <w:proofErr w:type="spellStart"/>
      <w:r w:rsidRPr="009A70F4">
        <w:rPr>
          <w:rFonts w:ascii="Times New Roman" w:hAnsi="Times New Roman" w:cs="Times New Roman"/>
          <w:sz w:val="28"/>
          <w:szCs w:val="28"/>
        </w:rPr>
        <w:t>Жирекенский</w:t>
      </w:r>
      <w:proofErr w:type="spellEnd"/>
      <w:r w:rsidRPr="009A70F4">
        <w:rPr>
          <w:rFonts w:ascii="Times New Roman" w:hAnsi="Times New Roman" w:cs="Times New Roman"/>
          <w:sz w:val="28"/>
          <w:szCs w:val="28"/>
        </w:rPr>
        <w:t xml:space="preserve"> горно-обогатительный комбинат» Седовой Елены Владимировны (доверенность от 31.03.2014, паспорт), </w:t>
      </w:r>
      <w:proofErr w:type="spellStart"/>
      <w:r w:rsidRPr="009A70F4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9A70F4">
        <w:rPr>
          <w:rFonts w:ascii="Times New Roman" w:hAnsi="Times New Roman" w:cs="Times New Roman"/>
          <w:sz w:val="28"/>
          <w:szCs w:val="28"/>
        </w:rPr>
        <w:t xml:space="preserve"> Сергея Юрьевича (доверенность от 14.01.2014, паспорт),</w:t>
      </w:r>
      <w:proofErr w:type="gramEnd"/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0F4">
        <w:rPr>
          <w:rFonts w:ascii="Times New Roman" w:hAnsi="Times New Roman" w:cs="Times New Roman"/>
          <w:sz w:val="28"/>
          <w:szCs w:val="28"/>
        </w:rPr>
        <w:t xml:space="preserve">рассмотрев в судебном заседании кассационную жалобу Межрайонной инспекции Федеральной налоговой службы N 6 по Забайкальскому краю на </w:t>
      </w:r>
      <w:hyperlink r:id="rId4" w:history="1">
        <w:r w:rsidRPr="009A70F4">
          <w:rPr>
            <w:rFonts w:ascii="Times New Roman" w:hAnsi="Times New Roman" w:cs="Times New Roman"/>
            <w:sz w:val="28"/>
            <w:szCs w:val="28"/>
          </w:rPr>
          <w:t>постановление</w:t>
        </w:r>
        <w:proofErr w:type="gramStart"/>
      </w:hyperlink>
      <w:r w:rsidRPr="009A70F4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9A70F4">
        <w:rPr>
          <w:rFonts w:ascii="Times New Roman" w:hAnsi="Times New Roman" w:cs="Times New Roman"/>
          <w:sz w:val="28"/>
          <w:szCs w:val="28"/>
        </w:rPr>
        <w:t>етвертого арбитражного апелляционного суда от 26 июня 2014 года по делу N А78-9427/2012 Арбитражного суда Забайкальского края (апелляционный суд: Басаев Д.В., Сидоренко В.А., Ткаченко Э.В.),</w:t>
      </w: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0F4">
        <w:rPr>
          <w:rFonts w:ascii="Times New Roman" w:hAnsi="Times New Roman" w:cs="Times New Roman"/>
          <w:sz w:val="28"/>
          <w:szCs w:val="28"/>
        </w:rPr>
        <w:t>установил:</w:t>
      </w: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0F4">
        <w:rPr>
          <w:rFonts w:ascii="Times New Roman" w:hAnsi="Times New Roman" w:cs="Times New Roman"/>
          <w:sz w:val="28"/>
          <w:szCs w:val="28"/>
        </w:rPr>
        <w:t>открытое акционерное общество «</w:t>
      </w:r>
      <w:proofErr w:type="spellStart"/>
      <w:r w:rsidRPr="009A70F4">
        <w:rPr>
          <w:rFonts w:ascii="Times New Roman" w:hAnsi="Times New Roman" w:cs="Times New Roman"/>
          <w:sz w:val="28"/>
          <w:szCs w:val="28"/>
        </w:rPr>
        <w:t>Жирекенский</w:t>
      </w:r>
      <w:proofErr w:type="spellEnd"/>
      <w:r w:rsidRPr="009A70F4">
        <w:rPr>
          <w:rFonts w:ascii="Times New Roman" w:hAnsi="Times New Roman" w:cs="Times New Roman"/>
          <w:sz w:val="28"/>
          <w:szCs w:val="28"/>
        </w:rPr>
        <w:t xml:space="preserve"> горно-обогатительный комбинат» (далее - ОАО «</w:t>
      </w:r>
      <w:proofErr w:type="spellStart"/>
      <w:r w:rsidRPr="009A70F4">
        <w:rPr>
          <w:rFonts w:ascii="Times New Roman" w:hAnsi="Times New Roman" w:cs="Times New Roman"/>
          <w:sz w:val="28"/>
          <w:szCs w:val="28"/>
        </w:rPr>
        <w:t>Жирекенский</w:t>
      </w:r>
      <w:proofErr w:type="spellEnd"/>
      <w:r w:rsidRPr="009A70F4">
        <w:rPr>
          <w:rFonts w:ascii="Times New Roman" w:hAnsi="Times New Roman" w:cs="Times New Roman"/>
          <w:sz w:val="28"/>
          <w:szCs w:val="28"/>
        </w:rPr>
        <w:t xml:space="preserve"> ГОК», общество) (ОГРН 1027500903308, место нахождения:</w:t>
      </w:r>
      <w:proofErr w:type="gramEnd"/>
      <w:r w:rsidRPr="009A70F4">
        <w:rPr>
          <w:rFonts w:ascii="Times New Roman" w:hAnsi="Times New Roman" w:cs="Times New Roman"/>
          <w:sz w:val="28"/>
          <w:szCs w:val="28"/>
        </w:rPr>
        <w:t xml:space="preserve"> Забайкальский край, Чернышевский район, п. </w:t>
      </w:r>
      <w:proofErr w:type="spellStart"/>
      <w:r w:rsidRPr="009A70F4">
        <w:rPr>
          <w:rFonts w:ascii="Times New Roman" w:hAnsi="Times New Roman" w:cs="Times New Roman"/>
          <w:sz w:val="28"/>
          <w:szCs w:val="28"/>
        </w:rPr>
        <w:t>Жирекен</w:t>
      </w:r>
      <w:proofErr w:type="spellEnd"/>
      <w:r w:rsidRPr="009A70F4">
        <w:rPr>
          <w:rFonts w:ascii="Times New Roman" w:hAnsi="Times New Roman" w:cs="Times New Roman"/>
          <w:sz w:val="28"/>
          <w:szCs w:val="28"/>
        </w:rPr>
        <w:t xml:space="preserve">) обратилось в Арбитражный суд Забайкальского края с заявлением о признании недействительным решения Межрайонной инспекции Федеральной налоговой службы № 6 по Забайкальскому краю (далее - инспекция) (ОГРН 1047509901614, место нахождения: </w:t>
      </w:r>
      <w:proofErr w:type="gramStart"/>
      <w:r w:rsidRPr="009A70F4">
        <w:rPr>
          <w:rFonts w:ascii="Times New Roman" w:hAnsi="Times New Roman" w:cs="Times New Roman"/>
          <w:sz w:val="28"/>
          <w:szCs w:val="28"/>
        </w:rPr>
        <w:t>Забайкальский край, г. Нерчинск) от 28.08.2012 N 2.7-01/10/6.</w:t>
      </w:r>
      <w:proofErr w:type="gramEnd"/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0F4">
        <w:rPr>
          <w:rFonts w:ascii="Times New Roman" w:hAnsi="Times New Roman" w:cs="Times New Roman"/>
          <w:sz w:val="28"/>
          <w:szCs w:val="28"/>
        </w:rPr>
        <w:t xml:space="preserve">Решением Арбитражного суда Забайкальского края от 11 марта 2013 года, оставленным без изменения </w:t>
      </w:r>
      <w:hyperlink r:id="rId5" w:history="1">
        <w:r w:rsidRPr="009A70F4">
          <w:rPr>
            <w:rFonts w:ascii="Times New Roman" w:hAnsi="Times New Roman" w:cs="Times New Roman"/>
            <w:sz w:val="28"/>
            <w:szCs w:val="28"/>
          </w:rPr>
          <w:t>постановлением</w:t>
        </w:r>
        <w:proofErr w:type="gramStart"/>
      </w:hyperlink>
      <w:r w:rsidRPr="009A70F4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9A70F4">
        <w:rPr>
          <w:rFonts w:ascii="Times New Roman" w:hAnsi="Times New Roman" w:cs="Times New Roman"/>
          <w:sz w:val="28"/>
          <w:szCs w:val="28"/>
        </w:rPr>
        <w:t>етвертого арбитражного апелляционного суда от 1 июля 2013 года, заявленные обществом требования удовлетворены.</w:t>
      </w: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A70F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A70F4">
        <w:rPr>
          <w:rFonts w:ascii="Times New Roman" w:hAnsi="Times New Roman" w:cs="Times New Roman"/>
          <w:sz w:val="28"/>
          <w:szCs w:val="28"/>
        </w:rPr>
        <w:t xml:space="preserve"> Федерального арбитражного суда </w:t>
      </w:r>
      <w:proofErr w:type="spellStart"/>
      <w:r w:rsidRPr="009A70F4">
        <w:rPr>
          <w:rFonts w:ascii="Times New Roman" w:hAnsi="Times New Roman" w:cs="Times New Roman"/>
          <w:sz w:val="28"/>
          <w:szCs w:val="28"/>
        </w:rPr>
        <w:t>Восточно-Сибирского</w:t>
      </w:r>
      <w:proofErr w:type="spellEnd"/>
      <w:r w:rsidRPr="009A70F4">
        <w:rPr>
          <w:rFonts w:ascii="Times New Roman" w:hAnsi="Times New Roman" w:cs="Times New Roman"/>
          <w:sz w:val="28"/>
          <w:szCs w:val="28"/>
        </w:rPr>
        <w:t xml:space="preserve"> округа от 23 октября 2013 года решение суда первой инстанции и </w:t>
      </w:r>
      <w:hyperlink r:id="rId7" w:history="1">
        <w:r w:rsidRPr="009A70F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A70F4">
        <w:rPr>
          <w:rFonts w:ascii="Times New Roman" w:hAnsi="Times New Roman" w:cs="Times New Roman"/>
          <w:sz w:val="28"/>
          <w:szCs w:val="28"/>
        </w:rPr>
        <w:t xml:space="preserve"> апелляционного суда по настоящему делу отменены, дело направлено на новое рассмотрение в суд первой инстанции.</w:t>
      </w: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0F4">
        <w:rPr>
          <w:rFonts w:ascii="Times New Roman" w:hAnsi="Times New Roman" w:cs="Times New Roman"/>
          <w:sz w:val="28"/>
          <w:szCs w:val="28"/>
        </w:rPr>
        <w:t xml:space="preserve">Решением Арбитражного суда Забайкальского края от 20 января 2014 года заявленные требования удовлетворены частично: решение инспекции от 28.08.2012 N 2.7-01/10/6 признано недействительным в части привлечения общества к налоговой ответственности на основании </w:t>
      </w:r>
      <w:hyperlink r:id="rId8" w:history="1">
        <w:r w:rsidRPr="009A70F4">
          <w:rPr>
            <w:rFonts w:ascii="Times New Roman" w:hAnsi="Times New Roman" w:cs="Times New Roman"/>
            <w:sz w:val="28"/>
            <w:szCs w:val="28"/>
          </w:rPr>
          <w:t>пункта 1 статьи 122</w:t>
        </w:r>
      </w:hyperlink>
      <w:r w:rsidRPr="009A70F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в виде штрафа в размере 8 552 </w:t>
      </w:r>
      <w:r w:rsidRPr="009A70F4">
        <w:rPr>
          <w:rFonts w:ascii="Times New Roman" w:hAnsi="Times New Roman" w:cs="Times New Roman"/>
          <w:sz w:val="28"/>
          <w:szCs w:val="28"/>
        </w:rPr>
        <w:lastRenderedPageBreak/>
        <w:t>701 рублей 80 копеек, в удовлетворении остальной части заявленных требований отказано.</w:t>
      </w:r>
      <w:proofErr w:type="gramEnd"/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9A70F4">
          <w:rPr>
            <w:rFonts w:ascii="Times New Roman" w:hAnsi="Times New Roman" w:cs="Times New Roman"/>
            <w:sz w:val="28"/>
            <w:szCs w:val="28"/>
          </w:rPr>
          <w:t>Постановлением</w:t>
        </w:r>
        <w:proofErr w:type="gramStart"/>
      </w:hyperlink>
      <w:r w:rsidRPr="009A70F4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9A70F4">
        <w:rPr>
          <w:rFonts w:ascii="Times New Roman" w:hAnsi="Times New Roman" w:cs="Times New Roman"/>
          <w:sz w:val="28"/>
          <w:szCs w:val="28"/>
        </w:rPr>
        <w:t>етвертого арбитражного апелляционного суда от 26 июня 2014 года указанное решение Арбитражного суда Забайкальского края отменено, оспариваемое решение инспекции признано недействительным.</w:t>
      </w: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0F4">
        <w:rPr>
          <w:rFonts w:ascii="Times New Roman" w:hAnsi="Times New Roman" w:cs="Times New Roman"/>
          <w:sz w:val="28"/>
          <w:szCs w:val="28"/>
        </w:rPr>
        <w:t xml:space="preserve">Не согласившись с принятым по делу </w:t>
      </w:r>
      <w:hyperlink r:id="rId10" w:history="1">
        <w:r w:rsidRPr="009A70F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A70F4">
        <w:rPr>
          <w:rFonts w:ascii="Times New Roman" w:hAnsi="Times New Roman" w:cs="Times New Roman"/>
          <w:sz w:val="28"/>
          <w:szCs w:val="28"/>
        </w:rPr>
        <w:t xml:space="preserve"> апелляционного суда, инспекция обратилась в Арбитражный суд </w:t>
      </w:r>
      <w:proofErr w:type="spellStart"/>
      <w:r w:rsidRPr="009A70F4">
        <w:rPr>
          <w:rFonts w:ascii="Times New Roman" w:hAnsi="Times New Roman" w:cs="Times New Roman"/>
          <w:sz w:val="28"/>
          <w:szCs w:val="28"/>
        </w:rPr>
        <w:t>Восточно-Сибирского</w:t>
      </w:r>
      <w:proofErr w:type="spellEnd"/>
      <w:r w:rsidRPr="009A70F4">
        <w:rPr>
          <w:rFonts w:ascii="Times New Roman" w:hAnsi="Times New Roman" w:cs="Times New Roman"/>
          <w:sz w:val="28"/>
          <w:szCs w:val="28"/>
        </w:rPr>
        <w:t xml:space="preserve"> округа с кассационной жалобой, в которой просила его отменить и оставить в силе решение суда первой инстанции.</w:t>
      </w: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0F4">
        <w:rPr>
          <w:rFonts w:ascii="Times New Roman" w:hAnsi="Times New Roman" w:cs="Times New Roman"/>
          <w:sz w:val="28"/>
          <w:szCs w:val="28"/>
        </w:rPr>
        <w:t xml:space="preserve">Заявитель кассационной жалобы считает не основанным на материалах дела и противоречащим нормам Налогового </w:t>
      </w:r>
      <w:hyperlink r:id="rId11" w:history="1">
        <w:r w:rsidRPr="009A70F4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A70F4">
        <w:rPr>
          <w:rFonts w:ascii="Times New Roman" w:hAnsi="Times New Roman" w:cs="Times New Roman"/>
          <w:sz w:val="28"/>
          <w:szCs w:val="28"/>
        </w:rPr>
        <w:t xml:space="preserve"> Российской Федерации вывод апелляционного суда о том, что не подлежат включению в налоговую базу по налогу на добычу полезных ископаемых добытые обществом в 2010, 2011 годах </w:t>
      </w:r>
      <w:proofErr w:type="spellStart"/>
      <w:r w:rsidRPr="009A70F4">
        <w:rPr>
          <w:rFonts w:ascii="Times New Roman" w:hAnsi="Times New Roman" w:cs="Times New Roman"/>
          <w:sz w:val="28"/>
          <w:szCs w:val="28"/>
        </w:rPr>
        <w:t>забалансовые</w:t>
      </w:r>
      <w:proofErr w:type="spellEnd"/>
      <w:r w:rsidRPr="009A70F4">
        <w:rPr>
          <w:rFonts w:ascii="Times New Roman" w:hAnsi="Times New Roman" w:cs="Times New Roman"/>
          <w:sz w:val="28"/>
          <w:szCs w:val="28"/>
        </w:rPr>
        <w:t xml:space="preserve"> руды, помещенные в </w:t>
      </w:r>
      <w:proofErr w:type="spellStart"/>
      <w:r w:rsidRPr="009A70F4">
        <w:rPr>
          <w:rFonts w:ascii="Times New Roman" w:hAnsi="Times New Roman" w:cs="Times New Roman"/>
          <w:sz w:val="28"/>
          <w:szCs w:val="28"/>
        </w:rPr>
        <w:t>спецотвалы</w:t>
      </w:r>
      <w:proofErr w:type="spellEnd"/>
      <w:r w:rsidRPr="009A70F4">
        <w:rPr>
          <w:rFonts w:ascii="Times New Roman" w:hAnsi="Times New Roman" w:cs="Times New Roman"/>
          <w:sz w:val="28"/>
          <w:szCs w:val="28"/>
        </w:rPr>
        <w:t>, как вскрышные породы, не соответствующие понятию добытого полезного ископаемого, в отношении которых не завершены технологические</w:t>
      </w:r>
      <w:proofErr w:type="gramEnd"/>
      <w:r w:rsidRPr="009A70F4">
        <w:rPr>
          <w:rFonts w:ascii="Times New Roman" w:hAnsi="Times New Roman" w:cs="Times New Roman"/>
          <w:sz w:val="28"/>
          <w:szCs w:val="28"/>
        </w:rPr>
        <w:t xml:space="preserve"> работы по добыче.</w:t>
      </w: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0F4">
        <w:rPr>
          <w:rFonts w:ascii="Times New Roman" w:hAnsi="Times New Roman" w:cs="Times New Roman"/>
          <w:sz w:val="28"/>
          <w:szCs w:val="28"/>
        </w:rPr>
        <w:t>В отзыве на кассационную жалобу ОАО «</w:t>
      </w:r>
      <w:proofErr w:type="spellStart"/>
      <w:r w:rsidRPr="009A70F4">
        <w:rPr>
          <w:rFonts w:ascii="Times New Roman" w:hAnsi="Times New Roman" w:cs="Times New Roman"/>
          <w:sz w:val="28"/>
          <w:szCs w:val="28"/>
        </w:rPr>
        <w:t>Жирекенский</w:t>
      </w:r>
      <w:proofErr w:type="spellEnd"/>
      <w:r w:rsidRPr="009A70F4">
        <w:rPr>
          <w:rFonts w:ascii="Times New Roman" w:hAnsi="Times New Roman" w:cs="Times New Roman"/>
          <w:sz w:val="28"/>
          <w:szCs w:val="28"/>
        </w:rPr>
        <w:t xml:space="preserve"> ГОК», не соглашаясь с доводами заявителя в силу их несостоятельности, просило в удовлетворении кассационной жалобы отказать.</w:t>
      </w: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0F4">
        <w:rPr>
          <w:rFonts w:ascii="Times New Roman" w:hAnsi="Times New Roman" w:cs="Times New Roman"/>
          <w:sz w:val="28"/>
          <w:szCs w:val="28"/>
        </w:rPr>
        <w:t xml:space="preserve">В судебном заседании Арбитражного суда </w:t>
      </w:r>
      <w:proofErr w:type="spellStart"/>
      <w:r w:rsidRPr="009A70F4">
        <w:rPr>
          <w:rFonts w:ascii="Times New Roman" w:hAnsi="Times New Roman" w:cs="Times New Roman"/>
          <w:sz w:val="28"/>
          <w:szCs w:val="28"/>
        </w:rPr>
        <w:t>Восточно-Сибирского</w:t>
      </w:r>
      <w:proofErr w:type="spellEnd"/>
      <w:r w:rsidRPr="009A70F4">
        <w:rPr>
          <w:rFonts w:ascii="Times New Roman" w:hAnsi="Times New Roman" w:cs="Times New Roman"/>
          <w:sz w:val="28"/>
          <w:szCs w:val="28"/>
        </w:rPr>
        <w:t xml:space="preserve"> округа представители инспекции поддержали требования кассационной жалобы по изложенным в ней основаниям, просили обжалуемый </w:t>
      </w:r>
      <w:hyperlink r:id="rId12" w:history="1">
        <w:r w:rsidRPr="009A70F4">
          <w:rPr>
            <w:rFonts w:ascii="Times New Roman" w:hAnsi="Times New Roman" w:cs="Times New Roman"/>
            <w:sz w:val="28"/>
            <w:szCs w:val="28"/>
          </w:rPr>
          <w:t>судебный акт</w:t>
        </w:r>
      </w:hyperlink>
      <w:r w:rsidRPr="009A70F4">
        <w:rPr>
          <w:rFonts w:ascii="Times New Roman" w:hAnsi="Times New Roman" w:cs="Times New Roman"/>
          <w:sz w:val="28"/>
          <w:szCs w:val="28"/>
        </w:rPr>
        <w:t xml:space="preserve"> отменить, представители общества считали требования заявителя кассационной жалобы не подлежащими удовлетворению в силу неправомерности изложенных в ней доводов.</w:t>
      </w: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0F4">
        <w:rPr>
          <w:rFonts w:ascii="Times New Roman" w:hAnsi="Times New Roman" w:cs="Times New Roman"/>
          <w:sz w:val="28"/>
          <w:szCs w:val="28"/>
        </w:rPr>
        <w:t xml:space="preserve">Кассационная жалоба рассматривается в порядке, установленном </w:t>
      </w:r>
      <w:hyperlink r:id="rId13" w:history="1">
        <w:r w:rsidRPr="009A70F4">
          <w:rPr>
            <w:rFonts w:ascii="Times New Roman" w:hAnsi="Times New Roman" w:cs="Times New Roman"/>
            <w:sz w:val="28"/>
            <w:szCs w:val="28"/>
          </w:rPr>
          <w:t>главой 35</w:t>
        </w:r>
      </w:hyperlink>
      <w:r w:rsidRPr="009A70F4">
        <w:rPr>
          <w:rFonts w:ascii="Times New Roman" w:hAnsi="Times New Roman" w:cs="Times New Roman"/>
          <w:sz w:val="28"/>
          <w:szCs w:val="28"/>
        </w:rPr>
        <w:t xml:space="preserve"> Арбитражного процессуального кодекса Российской Федерации.</w:t>
      </w: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0F4">
        <w:rPr>
          <w:rFonts w:ascii="Times New Roman" w:hAnsi="Times New Roman" w:cs="Times New Roman"/>
          <w:sz w:val="28"/>
          <w:szCs w:val="28"/>
        </w:rPr>
        <w:t>Проверив соответствие выводов</w:t>
      </w:r>
      <w:proofErr w:type="gramStart"/>
      <w:r w:rsidRPr="009A70F4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9A70F4">
        <w:rPr>
          <w:rFonts w:ascii="Times New Roman" w:hAnsi="Times New Roman" w:cs="Times New Roman"/>
          <w:sz w:val="28"/>
          <w:szCs w:val="28"/>
        </w:rPr>
        <w:t xml:space="preserve">етвертого арбитражного апелляционного суда о применении норм права установленным по делу обстоятельствам и имеющимся в деле доказательствам, правильность применения апелляционным судом норм материального и процессуального права при рассмотрении дела и принятии </w:t>
      </w:r>
      <w:hyperlink r:id="rId14" w:history="1">
        <w:r w:rsidRPr="009A70F4">
          <w:rPr>
            <w:rFonts w:ascii="Times New Roman" w:hAnsi="Times New Roman" w:cs="Times New Roman"/>
            <w:sz w:val="28"/>
            <w:szCs w:val="28"/>
          </w:rPr>
          <w:t>судебного акта</w:t>
        </w:r>
      </w:hyperlink>
      <w:r w:rsidRPr="009A70F4">
        <w:rPr>
          <w:rFonts w:ascii="Times New Roman" w:hAnsi="Times New Roman" w:cs="Times New Roman"/>
          <w:sz w:val="28"/>
          <w:szCs w:val="28"/>
        </w:rPr>
        <w:t xml:space="preserve"> и, исходя из доводов, содержащихся в кассационной жалобе, Арбитражный суд </w:t>
      </w:r>
      <w:proofErr w:type="spellStart"/>
      <w:r w:rsidRPr="009A70F4">
        <w:rPr>
          <w:rFonts w:ascii="Times New Roman" w:hAnsi="Times New Roman" w:cs="Times New Roman"/>
          <w:sz w:val="28"/>
          <w:szCs w:val="28"/>
        </w:rPr>
        <w:t>Восточно-Сибирского</w:t>
      </w:r>
      <w:proofErr w:type="spellEnd"/>
      <w:r w:rsidRPr="009A70F4">
        <w:rPr>
          <w:rFonts w:ascii="Times New Roman" w:hAnsi="Times New Roman" w:cs="Times New Roman"/>
          <w:sz w:val="28"/>
          <w:szCs w:val="28"/>
        </w:rPr>
        <w:t xml:space="preserve"> округа приходит к следующим выводам.</w:t>
      </w: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0F4">
        <w:rPr>
          <w:rFonts w:ascii="Times New Roman" w:hAnsi="Times New Roman" w:cs="Times New Roman"/>
          <w:sz w:val="28"/>
          <w:szCs w:val="28"/>
        </w:rPr>
        <w:t>Как установлено судами и следует из материалов дела, по результатам выездной налоговой проверки инспекцией принято решение от 28.08.2012 № 2.7-01/10/6, которым ОАО «</w:t>
      </w:r>
      <w:proofErr w:type="spellStart"/>
      <w:r w:rsidRPr="009A70F4">
        <w:rPr>
          <w:rFonts w:ascii="Times New Roman" w:hAnsi="Times New Roman" w:cs="Times New Roman"/>
          <w:sz w:val="28"/>
          <w:szCs w:val="28"/>
        </w:rPr>
        <w:t>Жирекенский</w:t>
      </w:r>
      <w:proofErr w:type="spellEnd"/>
      <w:r w:rsidRPr="009A70F4">
        <w:rPr>
          <w:rFonts w:ascii="Times New Roman" w:hAnsi="Times New Roman" w:cs="Times New Roman"/>
          <w:sz w:val="28"/>
          <w:szCs w:val="28"/>
        </w:rPr>
        <w:t xml:space="preserve"> ГОК» привлечено к налоговой ответственности на основании </w:t>
      </w:r>
      <w:hyperlink r:id="rId15" w:history="1">
        <w:r w:rsidRPr="009A70F4">
          <w:rPr>
            <w:rFonts w:ascii="Times New Roman" w:hAnsi="Times New Roman" w:cs="Times New Roman"/>
            <w:sz w:val="28"/>
            <w:szCs w:val="28"/>
          </w:rPr>
          <w:t>пункта 1 статьи 122</w:t>
        </w:r>
      </w:hyperlink>
      <w:r w:rsidRPr="009A70F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в виде штрафа за неуплату (неполную уплату) налога на добычу полезных ископаемых, а также ему начислено и предложено уплатить недоимку</w:t>
      </w:r>
      <w:proofErr w:type="gramEnd"/>
      <w:r w:rsidRPr="009A70F4">
        <w:rPr>
          <w:rFonts w:ascii="Times New Roman" w:hAnsi="Times New Roman" w:cs="Times New Roman"/>
          <w:sz w:val="28"/>
          <w:szCs w:val="28"/>
        </w:rPr>
        <w:t xml:space="preserve"> по указанному налогу и соответствующие пени.</w:t>
      </w: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0F4">
        <w:rPr>
          <w:rFonts w:ascii="Times New Roman" w:hAnsi="Times New Roman" w:cs="Times New Roman"/>
          <w:sz w:val="28"/>
          <w:szCs w:val="28"/>
        </w:rPr>
        <w:t xml:space="preserve">Основанием принятия данного решения послужил вывод инспекции о том, что в 2010 и 2011 годах при формировании налоговой базы по налогу на добычу полезных ископаемых налогоплательщик определил количество добытого полезного ископаемого без учета добытых </w:t>
      </w:r>
      <w:proofErr w:type="spellStart"/>
      <w:r w:rsidRPr="009A70F4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9A70F4">
        <w:rPr>
          <w:rFonts w:ascii="Times New Roman" w:hAnsi="Times New Roman" w:cs="Times New Roman"/>
          <w:sz w:val="28"/>
          <w:szCs w:val="28"/>
        </w:rPr>
        <w:t xml:space="preserve"> руд, складированных в </w:t>
      </w:r>
      <w:proofErr w:type="spellStart"/>
      <w:r w:rsidRPr="009A70F4">
        <w:rPr>
          <w:rFonts w:ascii="Times New Roman" w:hAnsi="Times New Roman" w:cs="Times New Roman"/>
          <w:sz w:val="28"/>
          <w:szCs w:val="28"/>
        </w:rPr>
        <w:t>спецотвалы</w:t>
      </w:r>
      <w:proofErr w:type="spellEnd"/>
      <w:r w:rsidRPr="009A70F4">
        <w:rPr>
          <w:rFonts w:ascii="Times New Roman" w:hAnsi="Times New Roman" w:cs="Times New Roman"/>
          <w:sz w:val="28"/>
          <w:szCs w:val="28"/>
        </w:rPr>
        <w:t>.</w:t>
      </w: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0F4">
        <w:rPr>
          <w:rFonts w:ascii="Times New Roman" w:hAnsi="Times New Roman" w:cs="Times New Roman"/>
          <w:sz w:val="28"/>
          <w:szCs w:val="28"/>
        </w:rPr>
        <w:lastRenderedPageBreak/>
        <w:t xml:space="preserve">При новом рассмотрении настоящего спора суд первой инстанции пришел к выводу о правомерности доначисления обществу сумм налога на добычу полезных ископаемых исходя из того, что согласно разработанному налогоплательщиком стандарту на руду медно-молибденовую СТО 42604901-001-2005 складируемые в </w:t>
      </w:r>
      <w:proofErr w:type="spellStart"/>
      <w:r w:rsidRPr="009A70F4">
        <w:rPr>
          <w:rFonts w:ascii="Times New Roman" w:hAnsi="Times New Roman" w:cs="Times New Roman"/>
          <w:sz w:val="28"/>
          <w:szCs w:val="28"/>
        </w:rPr>
        <w:t>спецотвалы</w:t>
      </w:r>
      <w:proofErr w:type="spellEnd"/>
      <w:r w:rsidRPr="009A7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0F4">
        <w:rPr>
          <w:rFonts w:ascii="Times New Roman" w:hAnsi="Times New Roman" w:cs="Times New Roman"/>
          <w:sz w:val="28"/>
          <w:szCs w:val="28"/>
        </w:rPr>
        <w:t>забалансовые</w:t>
      </w:r>
      <w:proofErr w:type="spellEnd"/>
      <w:r w:rsidRPr="009A70F4">
        <w:rPr>
          <w:rFonts w:ascii="Times New Roman" w:hAnsi="Times New Roman" w:cs="Times New Roman"/>
          <w:sz w:val="28"/>
          <w:szCs w:val="28"/>
        </w:rPr>
        <w:t xml:space="preserve"> руды соответствуют четвертому сорту добытой в карьере руды и являются добытым полезным ископаемым в соответствии с </w:t>
      </w:r>
      <w:hyperlink r:id="rId16" w:history="1">
        <w:r w:rsidRPr="009A70F4">
          <w:rPr>
            <w:rFonts w:ascii="Times New Roman" w:hAnsi="Times New Roman" w:cs="Times New Roman"/>
            <w:sz w:val="28"/>
            <w:szCs w:val="28"/>
          </w:rPr>
          <w:t>пунктом 1 статьи 337</w:t>
        </w:r>
      </w:hyperlink>
      <w:r w:rsidRPr="009A70F4">
        <w:rPr>
          <w:rFonts w:ascii="Times New Roman" w:hAnsi="Times New Roman" w:cs="Times New Roman"/>
          <w:sz w:val="28"/>
          <w:szCs w:val="28"/>
        </w:rPr>
        <w:t xml:space="preserve"> Налогового кодекса</w:t>
      </w:r>
      <w:proofErr w:type="gramEnd"/>
      <w:r w:rsidRPr="009A70F4">
        <w:rPr>
          <w:rFonts w:ascii="Times New Roman" w:hAnsi="Times New Roman" w:cs="Times New Roman"/>
          <w:sz w:val="28"/>
          <w:szCs w:val="28"/>
        </w:rPr>
        <w:t xml:space="preserve"> Российской Федерации, подлежащим налогообложению в порядке </w:t>
      </w:r>
      <w:hyperlink r:id="rId17" w:history="1">
        <w:r w:rsidRPr="009A70F4">
          <w:rPr>
            <w:rFonts w:ascii="Times New Roman" w:hAnsi="Times New Roman" w:cs="Times New Roman"/>
            <w:sz w:val="28"/>
            <w:szCs w:val="28"/>
          </w:rPr>
          <w:t>главы 26</w:t>
        </w:r>
      </w:hyperlink>
      <w:r w:rsidRPr="009A70F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0F4">
        <w:rPr>
          <w:rFonts w:ascii="Times New Roman" w:hAnsi="Times New Roman" w:cs="Times New Roman"/>
          <w:sz w:val="28"/>
          <w:szCs w:val="28"/>
        </w:rPr>
        <w:t xml:space="preserve">Не соглашаясь с указанными выводами, апелляционный суд указал, что вскрышные породы являются отходами горного производства, в </w:t>
      </w:r>
      <w:proofErr w:type="gramStart"/>
      <w:r w:rsidRPr="009A70F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9A70F4">
        <w:rPr>
          <w:rFonts w:ascii="Times New Roman" w:hAnsi="Times New Roman" w:cs="Times New Roman"/>
          <w:sz w:val="28"/>
          <w:szCs w:val="28"/>
        </w:rPr>
        <w:t xml:space="preserve"> с чем содержащаяся в них </w:t>
      </w:r>
      <w:proofErr w:type="spellStart"/>
      <w:r w:rsidRPr="009A70F4">
        <w:rPr>
          <w:rFonts w:ascii="Times New Roman" w:hAnsi="Times New Roman" w:cs="Times New Roman"/>
          <w:sz w:val="28"/>
          <w:szCs w:val="28"/>
        </w:rPr>
        <w:t>забалансовая</w:t>
      </w:r>
      <w:proofErr w:type="spellEnd"/>
      <w:r w:rsidRPr="009A70F4">
        <w:rPr>
          <w:rFonts w:ascii="Times New Roman" w:hAnsi="Times New Roman" w:cs="Times New Roman"/>
          <w:sz w:val="28"/>
          <w:szCs w:val="28"/>
        </w:rPr>
        <w:t xml:space="preserve"> руда не может быть признана продукцией горнодобывающей промышленности, а складирование ее в </w:t>
      </w:r>
      <w:proofErr w:type="spellStart"/>
      <w:r w:rsidRPr="009A70F4">
        <w:rPr>
          <w:rFonts w:ascii="Times New Roman" w:hAnsi="Times New Roman" w:cs="Times New Roman"/>
          <w:sz w:val="28"/>
          <w:szCs w:val="28"/>
        </w:rPr>
        <w:t>спецотвалы</w:t>
      </w:r>
      <w:proofErr w:type="spellEnd"/>
      <w:r w:rsidRPr="009A70F4">
        <w:rPr>
          <w:rFonts w:ascii="Times New Roman" w:hAnsi="Times New Roman" w:cs="Times New Roman"/>
          <w:sz w:val="28"/>
          <w:szCs w:val="28"/>
        </w:rPr>
        <w:t xml:space="preserve"> не является завершением полного комплекса технологических операций по добыче руды медно-молибденовой из недр, следовательно, </w:t>
      </w:r>
      <w:proofErr w:type="spellStart"/>
      <w:r w:rsidRPr="009A70F4">
        <w:rPr>
          <w:rFonts w:ascii="Times New Roman" w:hAnsi="Times New Roman" w:cs="Times New Roman"/>
          <w:sz w:val="28"/>
          <w:szCs w:val="28"/>
        </w:rPr>
        <w:t>забалансовая</w:t>
      </w:r>
      <w:proofErr w:type="spellEnd"/>
      <w:r w:rsidRPr="009A70F4">
        <w:rPr>
          <w:rFonts w:ascii="Times New Roman" w:hAnsi="Times New Roman" w:cs="Times New Roman"/>
          <w:sz w:val="28"/>
          <w:szCs w:val="28"/>
        </w:rPr>
        <w:t xml:space="preserve"> руда как добытое полезное ископаемое, признаваемое </w:t>
      </w:r>
      <w:hyperlink r:id="rId18" w:history="1">
        <w:r w:rsidRPr="009A70F4">
          <w:rPr>
            <w:rFonts w:ascii="Times New Roman" w:hAnsi="Times New Roman" w:cs="Times New Roman"/>
            <w:sz w:val="28"/>
            <w:szCs w:val="28"/>
          </w:rPr>
          <w:t>статьей 337</w:t>
        </w:r>
      </w:hyperlink>
      <w:r w:rsidRPr="009A70F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объектом налогообложения, </w:t>
      </w:r>
      <w:proofErr w:type="gramStart"/>
      <w:r w:rsidRPr="009A70F4">
        <w:rPr>
          <w:rFonts w:ascii="Times New Roman" w:hAnsi="Times New Roman" w:cs="Times New Roman"/>
          <w:sz w:val="28"/>
          <w:szCs w:val="28"/>
        </w:rPr>
        <w:t>квалифицирована</w:t>
      </w:r>
      <w:proofErr w:type="gramEnd"/>
      <w:r w:rsidRPr="009A70F4">
        <w:rPr>
          <w:rFonts w:ascii="Times New Roman" w:hAnsi="Times New Roman" w:cs="Times New Roman"/>
          <w:sz w:val="28"/>
          <w:szCs w:val="28"/>
        </w:rPr>
        <w:t xml:space="preserve"> быть не может.</w:t>
      </w: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0F4">
        <w:rPr>
          <w:rFonts w:ascii="Times New Roman" w:hAnsi="Times New Roman" w:cs="Times New Roman"/>
          <w:sz w:val="28"/>
          <w:szCs w:val="28"/>
        </w:rPr>
        <w:t xml:space="preserve">Арбитражный суд </w:t>
      </w:r>
      <w:proofErr w:type="spellStart"/>
      <w:r w:rsidRPr="009A70F4">
        <w:rPr>
          <w:rFonts w:ascii="Times New Roman" w:hAnsi="Times New Roman" w:cs="Times New Roman"/>
          <w:sz w:val="28"/>
          <w:szCs w:val="28"/>
        </w:rPr>
        <w:t>Восточно-Сибирского</w:t>
      </w:r>
      <w:proofErr w:type="spellEnd"/>
      <w:r w:rsidRPr="009A70F4">
        <w:rPr>
          <w:rFonts w:ascii="Times New Roman" w:hAnsi="Times New Roman" w:cs="Times New Roman"/>
          <w:sz w:val="28"/>
          <w:szCs w:val="28"/>
        </w:rPr>
        <w:t xml:space="preserve"> округа считает, что данные выводы апелляционного суда не соответствуют имеющимся в материалах дела доказательствам и противоречат установленным по настоящему делу обстоятельствам.</w:t>
      </w: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0F4">
        <w:rPr>
          <w:rFonts w:ascii="Times New Roman" w:hAnsi="Times New Roman" w:cs="Times New Roman"/>
          <w:sz w:val="28"/>
          <w:szCs w:val="28"/>
        </w:rPr>
        <w:t xml:space="preserve">Объектом налогообложения налогом на добычу полезных ископаемых согласно положениям </w:t>
      </w:r>
      <w:hyperlink r:id="rId19" w:history="1">
        <w:r w:rsidRPr="009A70F4">
          <w:rPr>
            <w:rFonts w:ascii="Times New Roman" w:hAnsi="Times New Roman" w:cs="Times New Roman"/>
            <w:sz w:val="28"/>
            <w:szCs w:val="28"/>
          </w:rPr>
          <w:t>статьи 336</w:t>
        </w:r>
      </w:hyperlink>
      <w:r w:rsidRPr="009A70F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признаются полезные ископаемые, добытые из недр на территории Российской Федерации на участке недр, предоставленном налогоплательщику в пользование в соответствии с законодательством Российской Федерации.</w:t>
      </w: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0F4">
        <w:rPr>
          <w:rFonts w:ascii="Times New Roman" w:hAnsi="Times New Roman" w:cs="Times New Roman"/>
          <w:sz w:val="28"/>
          <w:szCs w:val="28"/>
        </w:rPr>
        <w:t>При этом полезным ископаемым признается продукция горнодобывающей промышленности и разработки карьеров, содержащаяся в фактически добытом (извлеченном) из недр (отходов, потерь) минеральном сырье (породе, жидкости и иной смеси), первая по своему качеству соответствующая государственному стандарту Российской Федерации, стандарту отрасли, региональному стандарту, международному стандарту, а в случае отсутствия указанных стандартов для отдельного добытого полезного ископаемого - стандарту (техническим условиям) организации (предприятия) (</w:t>
      </w:r>
      <w:hyperlink r:id="rId20" w:history="1">
        <w:r w:rsidRPr="009A70F4">
          <w:rPr>
            <w:rFonts w:ascii="Times New Roman" w:hAnsi="Times New Roman" w:cs="Times New Roman"/>
            <w:sz w:val="28"/>
            <w:szCs w:val="28"/>
          </w:rPr>
          <w:t>пункт 1</w:t>
        </w:r>
        <w:proofErr w:type="gramEnd"/>
        <w:r w:rsidRPr="009A70F4">
          <w:rPr>
            <w:rFonts w:ascii="Times New Roman" w:hAnsi="Times New Roman" w:cs="Times New Roman"/>
            <w:sz w:val="28"/>
            <w:szCs w:val="28"/>
          </w:rPr>
          <w:t xml:space="preserve"> статьи 337</w:t>
        </w:r>
      </w:hyperlink>
      <w:r w:rsidRPr="009A70F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Федерации).</w:t>
      </w: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0F4">
        <w:rPr>
          <w:rFonts w:ascii="Times New Roman" w:hAnsi="Times New Roman" w:cs="Times New Roman"/>
          <w:sz w:val="28"/>
          <w:szCs w:val="28"/>
        </w:rPr>
        <w:t xml:space="preserve">Согласно разъяснениям, изложенным в </w:t>
      </w:r>
      <w:hyperlink r:id="rId21" w:history="1">
        <w:r w:rsidRPr="009A70F4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9A70F4">
        <w:rPr>
          <w:rFonts w:ascii="Times New Roman" w:hAnsi="Times New Roman" w:cs="Times New Roman"/>
          <w:sz w:val="28"/>
          <w:szCs w:val="28"/>
        </w:rPr>
        <w:t xml:space="preserve"> Постановлении Пленума Высшего Арбитражного Суда Российской Федерации 18 декабря 2007 года N 64 "О некоторых вопросах, связанных с применением положений Налогового кодекса Российской Федерации о налоге на добычу полезных ископаемых, налоговая база по которым определяется исходя из их стоимости", положение </w:t>
      </w:r>
      <w:hyperlink r:id="rId22" w:history="1">
        <w:r w:rsidRPr="009A70F4">
          <w:rPr>
            <w:rFonts w:ascii="Times New Roman" w:hAnsi="Times New Roman" w:cs="Times New Roman"/>
            <w:sz w:val="28"/>
            <w:szCs w:val="28"/>
          </w:rPr>
          <w:t>пункта 1 статьи 337</w:t>
        </w:r>
      </w:hyperlink>
      <w:r w:rsidRPr="009A70F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о том, что добытым полезным ископаемым</w:t>
      </w:r>
      <w:proofErr w:type="gramEnd"/>
      <w:r w:rsidRPr="009A70F4">
        <w:rPr>
          <w:rFonts w:ascii="Times New Roman" w:hAnsi="Times New Roman" w:cs="Times New Roman"/>
          <w:sz w:val="28"/>
          <w:szCs w:val="28"/>
        </w:rPr>
        <w:t xml:space="preserve"> признается продукция, которая содержится в минеральном сырье и отвечает определенным стандартам, означает: вывод о наличии в добытом </w:t>
      </w:r>
      <w:r w:rsidRPr="009A70F4">
        <w:rPr>
          <w:rFonts w:ascii="Times New Roman" w:hAnsi="Times New Roman" w:cs="Times New Roman"/>
          <w:sz w:val="28"/>
          <w:szCs w:val="28"/>
        </w:rPr>
        <w:lastRenderedPageBreak/>
        <w:t>минеральном сырье полезного ископаемого может быть сделан только в случае, когда в названном сырье содержится продукция, характеризуемая определенными физическими свойствами (либо иными существенными природными свойствами) и (или) химическим составом, предусмотренными соответствующим стандартом.</w:t>
      </w: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0F4">
        <w:rPr>
          <w:rFonts w:ascii="Times New Roman" w:hAnsi="Times New Roman" w:cs="Times New Roman"/>
          <w:sz w:val="28"/>
          <w:szCs w:val="28"/>
        </w:rPr>
        <w:t>Согласно разработанному ОАО «</w:t>
      </w:r>
      <w:proofErr w:type="spellStart"/>
      <w:r w:rsidRPr="009A70F4">
        <w:rPr>
          <w:rFonts w:ascii="Times New Roman" w:hAnsi="Times New Roman" w:cs="Times New Roman"/>
          <w:sz w:val="28"/>
          <w:szCs w:val="28"/>
        </w:rPr>
        <w:t>Жирекенский</w:t>
      </w:r>
      <w:proofErr w:type="spellEnd"/>
      <w:r w:rsidRPr="009A70F4">
        <w:rPr>
          <w:rFonts w:ascii="Times New Roman" w:hAnsi="Times New Roman" w:cs="Times New Roman"/>
          <w:sz w:val="28"/>
          <w:szCs w:val="28"/>
        </w:rPr>
        <w:t xml:space="preserve"> ГОК» стандарту СТО 42604901-001-2005 он распространяется на руду медно-молибденовую, добытую в карьере </w:t>
      </w:r>
      <w:proofErr w:type="spellStart"/>
      <w:r w:rsidRPr="009A70F4">
        <w:rPr>
          <w:rFonts w:ascii="Times New Roman" w:hAnsi="Times New Roman" w:cs="Times New Roman"/>
          <w:sz w:val="28"/>
          <w:szCs w:val="28"/>
        </w:rPr>
        <w:t>Жирекенского</w:t>
      </w:r>
      <w:proofErr w:type="spellEnd"/>
      <w:r w:rsidRPr="009A70F4">
        <w:rPr>
          <w:rFonts w:ascii="Times New Roman" w:hAnsi="Times New Roman" w:cs="Times New Roman"/>
          <w:sz w:val="28"/>
          <w:szCs w:val="28"/>
        </w:rPr>
        <w:t xml:space="preserve"> горно-обогатительного комбината и являющуюся сырьем для производства молибденовых и медных концентратов.</w:t>
      </w: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0F4">
        <w:rPr>
          <w:rFonts w:ascii="Times New Roman" w:hAnsi="Times New Roman" w:cs="Times New Roman"/>
          <w:sz w:val="28"/>
          <w:szCs w:val="28"/>
        </w:rPr>
        <w:t xml:space="preserve">В соответствии с пунктом 1.8 приведенного стандарта добытая руда по содержанию в ней молибдена сульфидного подразделяется на 4 категории: 1 - богатые руды (более 0,1%); 2 - рядовые руды (0,060-0,099%); 3 - бедные руды (0,030-0,059%); 4 - </w:t>
      </w:r>
      <w:proofErr w:type="spellStart"/>
      <w:r w:rsidRPr="009A70F4">
        <w:rPr>
          <w:rFonts w:ascii="Times New Roman" w:hAnsi="Times New Roman" w:cs="Times New Roman"/>
          <w:sz w:val="28"/>
          <w:szCs w:val="28"/>
        </w:rPr>
        <w:t>забалансовые</w:t>
      </w:r>
      <w:proofErr w:type="spellEnd"/>
      <w:r w:rsidRPr="009A70F4">
        <w:rPr>
          <w:rFonts w:ascii="Times New Roman" w:hAnsi="Times New Roman" w:cs="Times New Roman"/>
          <w:sz w:val="28"/>
          <w:szCs w:val="28"/>
        </w:rPr>
        <w:t xml:space="preserve"> руды (0,020-0,029%).</w:t>
      </w: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0F4">
        <w:rPr>
          <w:rFonts w:ascii="Times New Roman" w:hAnsi="Times New Roman" w:cs="Times New Roman"/>
          <w:sz w:val="28"/>
          <w:szCs w:val="28"/>
        </w:rPr>
        <w:t>Кроме того, судами установлено, что категории добываемой руды определяются обществом при добыче, а их количество измеряется отдельно в отношении каждой категории.</w:t>
      </w: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0F4">
        <w:rPr>
          <w:rFonts w:ascii="Times New Roman" w:hAnsi="Times New Roman" w:cs="Times New Roman"/>
          <w:sz w:val="28"/>
          <w:szCs w:val="28"/>
        </w:rPr>
        <w:t xml:space="preserve">Учитывая данные обстоятельства, в том числе соответствие складируемых в </w:t>
      </w:r>
      <w:proofErr w:type="spellStart"/>
      <w:r w:rsidRPr="009A70F4">
        <w:rPr>
          <w:rFonts w:ascii="Times New Roman" w:hAnsi="Times New Roman" w:cs="Times New Roman"/>
          <w:sz w:val="28"/>
          <w:szCs w:val="28"/>
        </w:rPr>
        <w:t>спецотвалы</w:t>
      </w:r>
      <w:proofErr w:type="spellEnd"/>
      <w:r w:rsidRPr="009A7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0F4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9A70F4">
        <w:rPr>
          <w:rFonts w:ascii="Times New Roman" w:hAnsi="Times New Roman" w:cs="Times New Roman"/>
          <w:sz w:val="28"/>
          <w:szCs w:val="28"/>
        </w:rPr>
        <w:t xml:space="preserve"> руд четвертому сорту добытой в карьере руды, определенному стандартом СТО 42604901-001-2005, что подтверждается представленными в материалы дела доказательствами и не оспаривается налогоплательщиком, суд первой инстанции пришел к законному и обоснованному выводу об их квалификации как добытого полезного ископаемого, соответствующего по качеству стандарту организации.</w:t>
      </w:r>
      <w:proofErr w:type="gramEnd"/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0F4">
        <w:rPr>
          <w:rFonts w:ascii="Times New Roman" w:hAnsi="Times New Roman" w:cs="Times New Roman"/>
          <w:sz w:val="28"/>
          <w:szCs w:val="28"/>
        </w:rPr>
        <w:t xml:space="preserve">Иных фактических обстоятельств, свидетельствующих о том, что добываемые из вскрышных пород </w:t>
      </w:r>
      <w:proofErr w:type="spellStart"/>
      <w:r w:rsidRPr="009A70F4">
        <w:rPr>
          <w:rFonts w:ascii="Times New Roman" w:hAnsi="Times New Roman" w:cs="Times New Roman"/>
          <w:sz w:val="28"/>
          <w:szCs w:val="28"/>
        </w:rPr>
        <w:t>забалансовые</w:t>
      </w:r>
      <w:proofErr w:type="spellEnd"/>
      <w:r w:rsidRPr="009A70F4">
        <w:rPr>
          <w:rFonts w:ascii="Times New Roman" w:hAnsi="Times New Roman" w:cs="Times New Roman"/>
          <w:sz w:val="28"/>
          <w:szCs w:val="28"/>
        </w:rPr>
        <w:t xml:space="preserve"> руды не являются продукцией горнодобывающей промышленности и разработки карьеров, соответствующей стандарту организации, либо в отношении их технологический процесс добычи не завершен, при рассмотрении настоящего спора не установлено.</w:t>
      </w: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0F4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23" w:history="1">
        <w:r w:rsidRPr="009A70F4">
          <w:rPr>
            <w:rFonts w:ascii="Times New Roman" w:hAnsi="Times New Roman" w:cs="Times New Roman"/>
            <w:sz w:val="28"/>
            <w:szCs w:val="28"/>
          </w:rPr>
          <w:t>пункту 7 статьи 339</w:t>
        </w:r>
      </w:hyperlink>
      <w:r w:rsidRPr="009A70F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</w:t>
      </w:r>
      <w:proofErr w:type="gramStart"/>
      <w:r w:rsidRPr="009A70F4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9A70F4">
        <w:rPr>
          <w:rFonts w:ascii="Times New Roman" w:hAnsi="Times New Roman" w:cs="Times New Roman"/>
          <w:sz w:val="28"/>
          <w:szCs w:val="28"/>
        </w:rPr>
        <w:t xml:space="preserve"> при определении количества добытого в налоговом периоде полезного ископаемого учитывается полезное ископаемое, в отношении которого в налоговом периоде завершен комплекс технологических операций (процессов) по добыче (извлечению) полезного ископаемого из недр (отходов, потерь). При этом при разработке месторождения полезного ископаемого в соответствии с лицензией (разрешением) на добычу полезного ископаемого учитывается весь комплекс технологических операций (процессов), предусмотренных техническим проектом разработки месторождения полезного ископаемого.</w:t>
      </w: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0F4">
        <w:rPr>
          <w:rFonts w:ascii="Times New Roman" w:hAnsi="Times New Roman" w:cs="Times New Roman"/>
          <w:sz w:val="28"/>
          <w:szCs w:val="28"/>
        </w:rPr>
        <w:t xml:space="preserve">Несмотря на то, что техническим проектом разработки </w:t>
      </w:r>
      <w:proofErr w:type="spellStart"/>
      <w:r w:rsidRPr="009A70F4">
        <w:rPr>
          <w:rFonts w:ascii="Times New Roman" w:hAnsi="Times New Roman" w:cs="Times New Roman"/>
          <w:sz w:val="28"/>
          <w:szCs w:val="28"/>
        </w:rPr>
        <w:t>Жирекенского</w:t>
      </w:r>
      <w:proofErr w:type="spellEnd"/>
      <w:r w:rsidRPr="009A70F4">
        <w:rPr>
          <w:rFonts w:ascii="Times New Roman" w:hAnsi="Times New Roman" w:cs="Times New Roman"/>
          <w:sz w:val="28"/>
          <w:szCs w:val="28"/>
        </w:rPr>
        <w:t xml:space="preserve"> месторождения этапы процесса добычи </w:t>
      </w:r>
      <w:proofErr w:type="spellStart"/>
      <w:r w:rsidRPr="009A70F4">
        <w:rPr>
          <w:rFonts w:ascii="Times New Roman" w:hAnsi="Times New Roman" w:cs="Times New Roman"/>
          <w:sz w:val="28"/>
          <w:szCs w:val="28"/>
        </w:rPr>
        <w:t>забалансовой</w:t>
      </w:r>
      <w:proofErr w:type="spellEnd"/>
      <w:r w:rsidRPr="009A70F4">
        <w:rPr>
          <w:rFonts w:ascii="Times New Roman" w:hAnsi="Times New Roman" w:cs="Times New Roman"/>
          <w:sz w:val="28"/>
          <w:szCs w:val="28"/>
        </w:rPr>
        <w:t xml:space="preserve"> руды не регламентированы, а последняя на момент извлечения ее из недр соотносится с определенной категорией руды, установленной стандартом, и в последующем, в том числе используется согласно пункту 1.9 стандарта СТО 42604901-001-2005 вместе с добытой рудой иных категорий посредством их </w:t>
      </w:r>
      <w:r w:rsidRPr="009A70F4">
        <w:rPr>
          <w:rFonts w:ascii="Times New Roman" w:hAnsi="Times New Roman" w:cs="Times New Roman"/>
          <w:sz w:val="28"/>
          <w:szCs w:val="28"/>
        </w:rPr>
        <w:lastRenderedPageBreak/>
        <w:t xml:space="preserve">усреднения на </w:t>
      </w:r>
      <w:proofErr w:type="spellStart"/>
      <w:r w:rsidRPr="009A70F4">
        <w:rPr>
          <w:rFonts w:ascii="Times New Roman" w:hAnsi="Times New Roman" w:cs="Times New Roman"/>
          <w:sz w:val="28"/>
          <w:szCs w:val="28"/>
        </w:rPr>
        <w:t>шихтовочном</w:t>
      </w:r>
      <w:proofErr w:type="spellEnd"/>
      <w:r w:rsidRPr="009A70F4">
        <w:rPr>
          <w:rFonts w:ascii="Times New Roman" w:hAnsi="Times New Roman" w:cs="Times New Roman"/>
          <w:sz w:val="28"/>
          <w:szCs w:val="28"/>
        </w:rPr>
        <w:t xml:space="preserve"> складе для получения товарных партий</w:t>
      </w:r>
      <w:proofErr w:type="gramEnd"/>
      <w:r w:rsidRPr="009A70F4">
        <w:rPr>
          <w:rFonts w:ascii="Times New Roman" w:hAnsi="Times New Roman" w:cs="Times New Roman"/>
          <w:sz w:val="28"/>
          <w:szCs w:val="28"/>
        </w:rPr>
        <w:t xml:space="preserve"> руды, с содержанием молибдена сульфидного, определяемых потребителем, апелляционный суд формулирует противоречащие доказательствам по делу выводы о </w:t>
      </w:r>
      <w:proofErr w:type="spellStart"/>
      <w:r w:rsidRPr="009A70F4">
        <w:rPr>
          <w:rFonts w:ascii="Times New Roman" w:hAnsi="Times New Roman" w:cs="Times New Roman"/>
          <w:sz w:val="28"/>
          <w:szCs w:val="28"/>
        </w:rPr>
        <w:t>незавершении</w:t>
      </w:r>
      <w:proofErr w:type="spellEnd"/>
      <w:r w:rsidRPr="009A70F4">
        <w:rPr>
          <w:rFonts w:ascii="Times New Roman" w:hAnsi="Times New Roman" w:cs="Times New Roman"/>
          <w:sz w:val="28"/>
          <w:szCs w:val="28"/>
        </w:rPr>
        <w:t xml:space="preserve"> процесса добычи в отношении </w:t>
      </w:r>
      <w:proofErr w:type="spellStart"/>
      <w:r w:rsidRPr="009A70F4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9A70F4">
        <w:rPr>
          <w:rFonts w:ascii="Times New Roman" w:hAnsi="Times New Roman" w:cs="Times New Roman"/>
          <w:sz w:val="28"/>
          <w:szCs w:val="28"/>
        </w:rPr>
        <w:t xml:space="preserve"> руд.</w:t>
      </w: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0F4">
        <w:rPr>
          <w:rFonts w:ascii="Times New Roman" w:hAnsi="Times New Roman" w:cs="Times New Roman"/>
          <w:sz w:val="28"/>
          <w:szCs w:val="28"/>
        </w:rPr>
        <w:t xml:space="preserve">Кроме того, необоснованной является оценка апелляционным судом </w:t>
      </w:r>
      <w:proofErr w:type="spellStart"/>
      <w:r w:rsidRPr="009A70F4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9A70F4">
        <w:rPr>
          <w:rFonts w:ascii="Times New Roman" w:hAnsi="Times New Roman" w:cs="Times New Roman"/>
          <w:sz w:val="28"/>
          <w:szCs w:val="28"/>
        </w:rPr>
        <w:t xml:space="preserve"> руд на предмет их соответствия товарным рудам, поскольку Федеральный арбитражный суд </w:t>
      </w:r>
      <w:proofErr w:type="spellStart"/>
      <w:r w:rsidRPr="009A70F4">
        <w:rPr>
          <w:rFonts w:ascii="Times New Roman" w:hAnsi="Times New Roman" w:cs="Times New Roman"/>
          <w:sz w:val="28"/>
          <w:szCs w:val="28"/>
        </w:rPr>
        <w:t>Восточно-Сибирского</w:t>
      </w:r>
      <w:proofErr w:type="spellEnd"/>
      <w:r w:rsidRPr="009A70F4">
        <w:rPr>
          <w:rFonts w:ascii="Times New Roman" w:hAnsi="Times New Roman" w:cs="Times New Roman"/>
          <w:sz w:val="28"/>
          <w:szCs w:val="28"/>
        </w:rPr>
        <w:t xml:space="preserve"> округа в </w:t>
      </w:r>
      <w:hyperlink r:id="rId24" w:history="1">
        <w:r w:rsidRPr="009A70F4">
          <w:rPr>
            <w:rFonts w:ascii="Times New Roman" w:hAnsi="Times New Roman" w:cs="Times New Roman"/>
            <w:sz w:val="28"/>
            <w:szCs w:val="28"/>
          </w:rPr>
          <w:t>постановлении</w:t>
        </w:r>
      </w:hyperlink>
      <w:r w:rsidRPr="009A70F4">
        <w:rPr>
          <w:rFonts w:ascii="Times New Roman" w:hAnsi="Times New Roman" w:cs="Times New Roman"/>
          <w:sz w:val="28"/>
          <w:szCs w:val="28"/>
        </w:rPr>
        <w:t xml:space="preserve"> от 23 октября 2013 года по настоящему делу признал неправомерными выводы судов о том, что в рассматриваемой ситуации полезным ископаемым является товарная руда, с помощью дополнительных технических операций доведенная до степени качества, удовлетворяющей требования покупателя и определенной</w:t>
      </w:r>
      <w:proofErr w:type="gramEnd"/>
      <w:r w:rsidRPr="009A70F4">
        <w:rPr>
          <w:rFonts w:ascii="Times New Roman" w:hAnsi="Times New Roman" w:cs="Times New Roman"/>
          <w:sz w:val="28"/>
          <w:szCs w:val="28"/>
        </w:rPr>
        <w:t xml:space="preserve"> последним.</w:t>
      </w: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0F4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25" w:history="1">
        <w:r w:rsidRPr="009A70F4">
          <w:rPr>
            <w:rFonts w:ascii="Times New Roman" w:hAnsi="Times New Roman" w:cs="Times New Roman"/>
            <w:sz w:val="28"/>
            <w:szCs w:val="28"/>
          </w:rPr>
          <w:t>пункта 15 части 2 статьи 289</w:t>
        </w:r>
      </w:hyperlink>
      <w:r w:rsidRPr="009A70F4">
        <w:rPr>
          <w:rFonts w:ascii="Times New Roman" w:hAnsi="Times New Roman" w:cs="Times New Roman"/>
          <w:sz w:val="28"/>
          <w:szCs w:val="28"/>
        </w:rPr>
        <w:t xml:space="preserve"> Арбитражного процессуального кодекса Российской Федерации указания арбитражного суда кассационной инстанции, в том числе на толкование закона, изложенные в его постановлении об отмене решения, постановления суда первой, апелляционной инстанций, обязательны для арбитражного суда, вновь рассматривающего данное дело.</w:t>
      </w: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0F4">
        <w:rPr>
          <w:rFonts w:ascii="Times New Roman" w:hAnsi="Times New Roman" w:cs="Times New Roman"/>
          <w:sz w:val="28"/>
          <w:szCs w:val="28"/>
        </w:rPr>
        <w:t xml:space="preserve">Направляя настоящее дело на новое рассмотрение, суд кассационной инстанции в </w:t>
      </w:r>
      <w:hyperlink r:id="rId26" w:history="1">
        <w:r w:rsidRPr="009A70F4">
          <w:rPr>
            <w:rFonts w:ascii="Times New Roman" w:hAnsi="Times New Roman" w:cs="Times New Roman"/>
            <w:sz w:val="28"/>
            <w:szCs w:val="28"/>
          </w:rPr>
          <w:t>постановлении</w:t>
        </w:r>
      </w:hyperlink>
      <w:r w:rsidRPr="009A70F4">
        <w:rPr>
          <w:rFonts w:ascii="Times New Roman" w:hAnsi="Times New Roman" w:cs="Times New Roman"/>
          <w:sz w:val="28"/>
          <w:szCs w:val="28"/>
        </w:rPr>
        <w:t xml:space="preserve"> от 23 октября 2013 года указал, что нормы налогового законодательства в качестве условия возникновения налоговой базы по налогу на добычу полезных ископаемых факт списания с Государственного баланса запасов полезных ископаемых Российской Федерации определенного объема полезных ископаемых не устанавливают.</w:t>
      </w: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0F4">
        <w:rPr>
          <w:rFonts w:ascii="Times New Roman" w:hAnsi="Times New Roman" w:cs="Times New Roman"/>
          <w:sz w:val="28"/>
          <w:szCs w:val="28"/>
        </w:rPr>
        <w:t>Однако апелляционный суд, вопреки обязательным для него указаниям суда кассационной инстанции, посчитал обоснованной позицию налогоплательщика о том, что момент для налогообложения указанных спорных руд в 2010-2011 годах не наступил, поскольку последние не были списаны с Государственного баланса запасов полезных ископаемых Российской Федерации, тем самым повторно нарушил нормы процессуального права, что привело к принятию неправильного судебного акта и является недопустимым в</w:t>
      </w:r>
      <w:proofErr w:type="gramEnd"/>
      <w:r w:rsidRPr="009A70F4">
        <w:rPr>
          <w:rFonts w:ascii="Times New Roman" w:hAnsi="Times New Roman" w:cs="Times New Roman"/>
          <w:sz w:val="28"/>
          <w:szCs w:val="28"/>
        </w:rPr>
        <w:t xml:space="preserve"> силу </w:t>
      </w:r>
      <w:hyperlink r:id="rId27" w:history="1">
        <w:r w:rsidRPr="009A70F4">
          <w:rPr>
            <w:rFonts w:ascii="Times New Roman" w:hAnsi="Times New Roman" w:cs="Times New Roman"/>
            <w:sz w:val="28"/>
            <w:szCs w:val="28"/>
          </w:rPr>
          <w:t>статьи 2</w:t>
        </w:r>
      </w:hyperlink>
      <w:r w:rsidRPr="009A70F4">
        <w:rPr>
          <w:rFonts w:ascii="Times New Roman" w:hAnsi="Times New Roman" w:cs="Times New Roman"/>
          <w:sz w:val="28"/>
          <w:szCs w:val="28"/>
        </w:rPr>
        <w:t xml:space="preserve"> Арбитражного процессуального кодекса Российской Федерации.</w:t>
      </w: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0F4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Арбитражный суд </w:t>
      </w:r>
      <w:proofErr w:type="spellStart"/>
      <w:r w:rsidRPr="009A70F4">
        <w:rPr>
          <w:rFonts w:ascii="Times New Roman" w:hAnsi="Times New Roman" w:cs="Times New Roman"/>
          <w:sz w:val="28"/>
          <w:szCs w:val="28"/>
        </w:rPr>
        <w:t>Восточно-Сибирского</w:t>
      </w:r>
      <w:proofErr w:type="spellEnd"/>
      <w:r w:rsidRPr="009A70F4">
        <w:rPr>
          <w:rFonts w:ascii="Times New Roman" w:hAnsi="Times New Roman" w:cs="Times New Roman"/>
          <w:sz w:val="28"/>
          <w:szCs w:val="28"/>
        </w:rPr>
        <w:t xml:space="preserve"> округа считает выводы апелляционного суда о том, что спорные </w:t>
      </w:r>
      <w:proofErr w:type="spellStart"/>
      <w:r w:rsidRPr="009A70F4">
        <w:rPr>
          <w:rFonts w:ascii="Times New Roman" w:hAnsi="Times New Roman" w:cs="Times New Roman"/>
          <w:sz w:val="28"/>
          <w:szCs w:val="28"/>
        </w:rPr>
        <w:t>забалансовые</w:t>
      </w:r>
      <w:proofErr w:type="spellEnd"/>
      <w:r w:rsidRPr="009A70F4">
        <w:rPr>
          <w:rFonts w:ascii="Times New Roman" w:hAnsi="Times New Roman" w:cs="Times New Roman"/>
          <w:sz w:val="28"/>
          <w:szCs w:val="28"/>
        </w:rPr>
        <w:t xml:space="preserve"> руды не являются объектом налогообложения налогом на добычу полезных ископаемых, противоречащими имеющимся в материалах дела доказательствам и не соответствующими фактическим обстоятельствам, установленным при рассмотрении настоящего спора, в связи с чем </w:t>
      </w:r>
      <w:hyperlink r:id="rId28" w:history="1">
        <w:r w:rsidRPr="009A70F4">
          <w:rPr>
            <w:rFonts w:ascii="Times New Roman" w:hAnsi="Times New Roman" w:cs="Times New Roman"/>
            <w:sz w:val="28"/>
            <w:szCs w:val="28"/>
          </w:rPr>
          <w:t>постановление</w:t>
        </w:r>
        <w:proofErr w:type="gramStart"/>
      </w:hyperlink>
      <w:r w:rsidRPr="009A70F4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9A70F4">
        <w:rPr>
          <w:rFonts w:ascii="Times New Roman" w:hAnsi="Times New Roman" w:cs="Times New Roman"/>
          <w:sz w:val="28"/>
          <w:szCs w:val="28"/>
        </w:rPr>
        <w:t xml:space="preserve">етвертого арбитражного апелляционного суда от 26 июня 2014 года на основании </w:t>
      </w:r>
      <w:hyperlink r:id="rId29" w:history="1">
        <w:r w:rsidRPr="009A70F4">
          <w:rPr>
            <w:rFonts w:ascii="Times New Roman" w:hAnsi="Times New Roman" w:cs="Times New Roman"/>
            <w:sz w:val="28"/>
            <w:szCs w:val="28"/>
          </w:rPr>
          <w:t>части 1 статьи 288</w:t>
        </w:r>
      </w:hyperlink>
      <w:r w:rsidRPr="009A70F4">
        <w:rPr>
          <w:rFonts w:ascii="Times New Roman" w:hAnsi="Times New Roman" w:cs="Times New Roman"/>
          <w:sz w:val="28"/>
          <w:szCs w:val="28"/>
        </w:rPr>
        <w:t xml:space="preserve"> Арбитражного процессуального кодекса Российской Федерации подлежит отмене согласно </w:t>
      </w:r>
      <w:hyperlink r:id="rId30" w:history="1">
        <w:r w:rsidRPr="009A70F4">
          <w:rPr>
            <w:rFonts w:ascii="Times New Roman" w:hAnsi="Times New Roman" w:cs="Times New Roman"/>
            <w:sz w:val="28"/>
            <w:szCs w:val="28"/>
          </w:rPr>
          <w:t>пункту 2 части 1 статьи 287</w:t>
        </w:r>
      </w:hyperlink>
      <w:r w:rsidRPr="009A70F4">
        <w:rPr>
          <w:rFonts w:ascii="Times New Roman" w:hAnsi="Times New Roman" w:cs="Times New Roman"/>
          <w:sz w:val="28"/>
          <w:szCs w:val="28"/>
        </w:rPr>
        <w:t xml:space="preserve"> Арбитражного процессуального кодекса Российской Федерации.</w:t>
      </w: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0F4">
        <w:rPr>
          <w:rFonts w:ascii="Times New Roman" w:hAnsi="Times New Roman" w:cs="Times New Roman"/>
          <w:sz w:val="28"/>
          <w:szCs w:val="28"/>
        </w:rPr>
        <w:t xml:space="preserve">Поскольку фактические обстоятельства, имеющие значение для дела, установлены судом первой инстанции на основании полного и всестороннего исследования всех доказательств с соблюдением требований </w:t>
      </w:r>
      <w:hyperlink r:id="rId31" w:history="1">
        <w:r w:rsidRPr="009A70F4">
          <w:rPr>
            <w:rFonts w:ascii="Times New Roman" w:hAnsi="Times New Roman" w:cs="Times New Roman"/>
            <w:sz w:val="28"/>
            <w:szCs w:val="28"/>
          </w:rPr>
          <w:t>статей 67</w:t>
        </w:r>
      </w:hyperlink>
      <w:r w:rsidRPr="009A70F4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9A70F4">
          <w:rPr>
            <w:rFonts w:ascii="Times New Roman" w:hAnsi="Times New Roman" w:cs="Times New Roman"/>
            <w:sz w:val="28"/>
            <w:szCs w:val="28"/>
          </w:rPr>
          <w:t>68</w:t>
        </w:r>
      </w:hyperlink>
      <w:r w:rsidRPr="009A70F4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9A70F4">
          <w:rPr>
            <w:rFonts w:ascii="Times New Roman" w:hAnsi="Times New Roman" w:cs="Times New Roman"/>
            <w:sz w:val="28"/>
            <w:szCs w:val="28"/>
          </w:rPr>
          <w:t>71</w:t>
        </w:r>
      </w:hyperlink>
      <w:r w:rsidRPr="009A70F4">
        <w:rPr>
          <w:rFonts w:ascii="Times New Roman" w:hAnsi="Times New Roman" w:cs="Times New Roman"/>
          <w:sz w:val="28"/>
          <w:szCs w:val="28"/>
        </w:rPr>
        <w:t xml:space="preserve"> Арбитражного процессуального кодекса Российской Федерации, решение </w:t>
      </w:r>
      <w:r w:rsidRPr="009A70F4">
        <w:rPr>
          <w:rFonts w:ascii="Times New Roman" w:hAnsi="Times New Roman" w:cs="Times New Roman"/>
          <w:sz w:val="28"/>
          <w:szCs w:val="28"/>
        </w:rPr>
        <w:lastRenderedPageBreak/>
        <w:t xml:space="preserve">Арбитражного суда Забайкальского края принято с соблюдением норм материального и процессуального права, суд кассационной инстанции с учетом отсутствия оснований, предусмотренных </w:t>
      </w:r>
      <w:hyperlink r:id="rId34" w:history="1">
        <w:r w:rsidRPr="009A70F4">
          <w:rPr>
            <w:rFonts w:ascii="Times New Roman" w:hAnsi="Times New Roman" w:cs="Times New Roman"/>
            <w:sz w:val="28"/>
            <w:szCs w:val="28"/>
          </w:rPr>
          <w:t>пунктом 3 части 1 статьи 287</w:t>
        </w:r>
      </w:hyperlink>
      <w:r w:rsidRPr="009A70F4">
        <w:rPr>
          <w:rFonts w:ascii="Times New Roman" w:hAnsi="Times New Roman" w:cs="Times New Roman"/>
          <w:sz w:val="28"/>
          <w:szCs w:val="28"/>
        </w:rPr>
        <w:t xml:space="preserve"> названного Кодекса</w:t>
      </w:r>
      <w:proofErr w:type="gramEnd"/>
      <w:r w:rsidRPr="009A70F4">
        <w:rPr>
          <w:rFonts w:ascii="Times New Roman" w:hAnsi="Times New Roman" w:cs="Times New Roman"/>
          <w:sz w:val="28"/>
          <w:szCs w:val="28"/>
        </w:rPr>
        <w:t xml:space="preserve"> для направления дела на новое рассмотрение, и исходя из полномочий, установленных </w:t>
      </w:r>
      <w:hyperlink r:id="rId35" w:history="1">
        <w:r w:rsidRPr="009A70F4">
          <w:rPr>
            <w:rFonts w:ascii="Times New Roman" w:hAnsi="Times New Roman" w:cs="Times New Roman"/>
            <w:sz w:val="28"/>
            <w:szCs w:val="28"/>
          </w:rPr>
          <w:t>пунктом 5 части 1 статьи 287</w:t>
        </w:r>
      </w:hyperlink>
      <w:r w:rsidRPr="009A70F4">
        <w:rPr>
          <w:rFonts w:ascii="Times New Roman" w:hAnsi="Times New Roman" w:cs="Times New Roman"/>
          <w:sz w:val="28"/>
          <w:szCs w:val="28"/>
        </w:rPr>
        <w:t xml:space="preserve"> того же Кодекса, считает решение суда первой инстанции подлежащим оставлению в силе.</w:t>
      </w: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0F4">
        <w:rPr>
          <w:rFonts w:ascii="Times New Roman" w:hAnsi="Times New Roman" w:cs="Times New Roman"/>
          <w:sz w:val="28"/>
          <w:szCs w:val="28"/>
        </w:rPr>
        <w:t xml:space="preserve">Нарушения положений </w:t>
      </w:r>
      <w:hyperlink r:id="rId36" w:history="1">
        <w:r w:rsidRPr="009A70F4">
          <w:rPr>
            <w:rFonts w:ascii="Times New Roman" w:hAnsi="Times New Roman" w:cs="Times New Roman"/>
            <w:sz w:val="28"/>
            <w:szCs w:val="28"/>
          </w:rPr>
          <w:t>части 4 статьи 288</w:t>
        </w:r>
      </w:hyperlink>
      <w:r w:rsidRPr="009A70F4">
        <w:rPr>
          <w:rFonts w:ascii="Times New Roman" w:hAnsi="Times New Roman" w:cs="Times New Roman"/>
          <w:sz w:val="28"/>
          <w:szCs w:val="28"/>
        </w:rPr>
        <w:t xml:space="preserve"> Арбитражного процессуального кодекса Российской Федерации судом кассационной инстанции не установлено.</w:t>
      </w: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0F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37" w:history="1">
        <w:r w:rsidRPr="009A70F4">
          <w:rPr>
            <w:rFonts w:ascii="Times New Roman" w:hAnsi="Times New Roman" w:cs="Times New Roman"/>
            <w:sz w:val="28"/>
            <w:szCs w:val="28"/>
          </w:rPr>
          <w:t>статьями 274</w:t>
        </w:r>
      </w:hyperlink>
      <w:r w:rsidRPr="009A70F4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 w:rsidRPr="009A70F4">
          <w:rPr>
            <w:rFonts w:ascii="Times New Roman" w:hAnsi="Times New Roman" w:cs="Times New Roman"/>
            <w:sz w:val="28"/>
            <w:szCs w:val="28"/>
          </w:rPr>
          <w:t>286</w:t>
        </w:r>
      </w:hyperlink>
      <w:r w:rsidRPr="009A70F4">
        <w:rPr>
          <w:rFonts w:ascii="Times New Roman" w:hAnsi="Times New Roman" w:cs="Times New Roman"/>
          <w:sz w:val="28"/>
          <w:szCs w:val="28"/>
        </w:rPr>
        <w:t xml:space="preserve"> - </w:t>
      </w:r>
      <w:hyperlink r:id="rId39" w:history="1">
        <w:r w:rsidRPr="009A70F4">
          <w:rPr>
            <w:rFonts w:ascii="Times New Roman" w:hAnsi="Times New Roman" w:cs="Times New Roman"/>
            <w:sz w:val="28"/>
            <w:szCs w:val="28"/>
          </w:rPr>
          <w:t>289</w:t>
        </w:r>
      </w:hyperlink>
      <w:r w:rsidRPr="009A70F4">
        <w:rPr>
          <w:rFonts w:ascii="Times New Roman" w:hAnsi="Times New Roman" w:cs="Times New Roman"/>
          <w:sz w:val="28"/>
          <w:szCs w:val="28"/>
        </w:rPr>
        <w:t xml:space="preserve"> Арбитражного процессуального кодекса Российской Федерации, Арбитражный суд </w:t>
      </w:r>
      <w:proofErr w:type="spellStart"/>
      <w:r w:rsidRPr="009A70F4">
        <w:rPr>
          <w:rFonts w:ascii="Times New Roman" w:hAnsi="Times New Roman" w:cs="Times New Roman"/>
          <w:sz w:val="28"/>
          <w:szCs w:val="28"/>
        </w:rPr>
        <w:t>Восточно-Сибирского</w:t>
      </w:r>
      <w:proofErr w:type="spellEnd"/>
      <w:r w:rsidRPr="009A70F4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0F4">
        <w:rPr>
          <w:rFonts w:ascii="Times New Roman" w:hAnsi="Times New Roman" w:cs="Times New Roman"/>
          <w:sz w:val="28"/>
          <w:szCs w:val="28"/>
        </w:rPr>
        <w:t>постановил:</w:t>
      </w: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Pr="009A70F4">
          <w:rPr>
            <w:rFonts w:ascii="Times New Roman" w:hAnsi="Times New Roman" w:cs="Times New Roman"/>
            <w:sz w:val="28"/>
            <w:szCs w:val="28"/>
          </w:rPr>
          <w:t>Постановление</w:t>
        </w:r>
        <w:proofErr w:type="gramStart"/>
      </w:hyperlink>
      <w:r w:rsidRPr="009A70F4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9A70F4">
        <w:rPr>
          <w:rFonts w:ascii="Times New Roman" w:hAnsi="Times New Roman" w:cs="Times New Roman"/>
          <w:sz w:val="28"/>
          <w:szCs w:val="28"/>
        </w:rPr>
        <w:t>етвертого арбитражного апелляционного суда от 26 июня 2014 года по делу № А78-9427/2012 Арбитражного суда Забайкальского края отменить.</w:t>
      </w: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0F4">
        <w:rPr>
          <w:rFonts w:ascii="Times New Roman" w:hAnsi="Times New Roman" w:cs="Times New Roman"/>
          <w:sz w:val="28"/>
          <w:szCs w:val="28"/>
        </w:rPr>
        <w:t>Оставить в силе решение Арбитражного суда Забайкальского края от 20 января 2014 года по тому же делу.</w:t>
      </w: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0F4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принятия.</w:t>
      </w: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70F4"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70F4">
        <w:rPr>
          <w:rFonts w:ascii="Times New Roman" w:hAnsi="Times New Roman" w:cs="Times New Roman"/>
          <w:sz w:val="28"/>
          <w:szCs w:val="28"/>
        </w:rPr>
        <w:t>А.Н.ЛЕВОШКО</w:t>
      </w: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70F4">
        <w:rPr>
          <w:rFonts w:ascii="Times New Roman" w:hAnsi="Times New Roman" w:cs="Times New Roman"/>
          <w:sz w:val="28"/>
          <w:szCs w:val="28"/>
        </w:rPr>
        <w:t>Судьи</w:t>
      </w: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70F4">
        <w:rPr>
          <w:rFonts w:ascii="Times New Roman" w:hAnsi="Times New Roman" w:cs="Times New Roman"/>
          <w:sz w:val="28"/>
          <w:szCs w:val="28"/>
        </w:rPr>
        <w:t>Н.Н.ПАРСКАЯ</w:t>
      </w:r>
    </w:p>
    <w:p w:rsidR="009A70F4" w:rsidRPr="009A70F4" w:rsidRDefault="009A70F4" w:rsidP="009A7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70F4">
        <w:rPr>
          <w:rFonts w:ascii="Times New Roman" w:hAnsi="Times New Roman" w:cs="Times New Roman"/>
          <w:sz w:val="28"/>
          <w:szCs w:val="28"/>
        </w:rPr>
        <w:t>А.И.РУДЫХ</w:t>
      </w:r>
    </w:p>
    <w:p w:rsidR="001E1E79" w:rsidRPr="009A70F4" w:rsidRDefault="001E1E79"/>
    <w:sectPr w:rsidR="001E1E79" w:rsidRPr="009A70F4" w:rsidSect="0037490A">
      <w:pgSz w:w="11905" w:h="16838"/>
      <w:pgMar w:top="283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0F4"/>
    <w:rsid w:val="00014279"/>
    <w:rsid w:val="00043CE4"/>
    <w:rsid w:val="000461CB"/>
    <w:rsid w:val="0005756A"/>
    <w:rsid w:val="000608FC"/>
    <w:rsid w:val="0006673F"/>
    <w:rsid w:val="000703A9"/>
    <w:rsid w:val="000A639F"/>
    <w:rsid w:val="000B2AB0"/>
    <w:rsid w:val="000C05D6"/>
    <w:rsid w:val="000D0892"/>
    <w:rsid w:val="000E5335"/>
    <w:rsid w:val="00173C06"/>
    <w:rsid w:val="00174075"/>
    <w:rsid w:val="00177BD6"/>
    <w:rsid w:val="001838C6"/>
    <w:rsid w:val="001A1947"/>
    <w:rsid w:val="001A7A3E"/>
    <w:rsid w:val="001E17E4"/>
    <w:rsid w:val="001E1E79"/>
    <w:rsid w:val="001F0EFC"/>
    <w:rsid w:val="00207FD2"/>
    <w:rsid w:val="00212D71"/>
    <w:rsid w:val="00242D15"/>
    <w:rsid w:val="002452D0"/>
    <w:rsid w:val="00265AB1"/>
    <w:rsid w:val="00285FE6"/>
    <w:rsid w:val="002C0B30"/>
    <w:rsid w:val="002C4846"/>
    <w:rsid w:val="002E1CDA"/>
    <w:rsid w:val="002E423D"/>
    <w:rsid w:val="0030095B"/>
    <w:rsid w:val="0030742A"/>
    <w:rsid w:val="00330993"/>
    <w:rsid w:val="00341FA3"/>
    <w:rsid w:val="003971D3"/>
    <w:rsid w:val="003C172F"/>
    <w:rsid w:val="003C1CA1"/>
    <w:rsid w:val="00416B57"/>
    <w:rsid w:val="004221D8"/>
    <w:rsid w:val="0047098F"/>
    <w:rsid w:val="004772EF"/>
    <w:rsid w:val="00496033"/>
    <w:rsid w:val="00496C5F"/>
    <w:rsid w:val="004C66D1"/>
    <w:rsid w:val="004E502C"/>
    <w:rsid w:val="004F0DAF"/>
    <w:rsid w:val="00507AFF"/>
    <w:rsid w:val="00523298"/>
    <w:rsid w:val="00541617"/>
    <w:rsid w:val="00541EB9"/>
    <w:rsid w:val="00551A4D"/>
    <w:rsid w:val="005615C5"/>
    <w:rsid w:val="005A0956"/>
    <w:rsid w:val="005C1161"/>
    <w:rsid w:val="005C4A30"/>
    <w:rsid w:val="005F77C6"/>
    <w:rsid w:val="006030FD"/>
    <w:rsid w:val="00612970"/>
    <w:rsid w:val="006208D2"/>
    <w:rsid w:val="00621D23"/>
    <w:rsid w:val="00656665"/>
    <w:rsid w:val="00657685"/>
    <w:rsid w:val="00666803"/>
    <w:rsid w:val="00681201"/>
    <w:rsid w:val="00691DBC"/>
    <w:rsid w:val="006A2D0F"/>
    <w:rsid w:val="006B0B93"/>
    <w:rsid w:val="006B340F"/>
    <w:rsid w:val="006E4736"/>
    <w:rsid w:val="0071738C"/>
    <w:rsid w:val="007511EE"/>
    <w:rsid w:val="0075146D"/>
    <w:rsid w:val="007753F5"/>
    <w:rsid w:val="007D1A03"/>
    <w:rsid w:val="007E1739"/>
    <w:rsid w:val="008128DE"/>
    <w:rsid w:val="008546F2"/>
    <w:rsid w:val="008769FC"/>
    <w:rsid w:val="008822FA"/>
    <w:rsid w:val="00887E90"/>
    <w:rsid w:val="008967A3"/>
    <w:rsid w:val="008A691C"/>
    <w:rsid w:val="008C7CE0"/>
    <w:rsid w:val="008E69FF"/>
    <w:rsid w:val="008F1AD6"/>
    <w:rsid w:val="008F2B2E"/>
    <w:rsid w:val="008F6381"/>
    <w:rsid w:val="009052C2"/>
    <w:rsid w:val="0090685F"/>
    <w:rsid w:val="009149ED"/>
    <w:rsid w:val="0092231D"/>
    <w:rsid w:val="0093778C"/>
    <w:rsid w:val="009421C4"/>
    <w:rsid w:val="0095306C"/>
    <w:rsid w:val="0099361B"/>
    <w:rsid w:val="00994848"/>
    <w:rsid w:val="009A0462"/>
    <w:rsid w:val="009A5C4D"/>
    <w:rsid w:val="009A70F4"/>
    <w:rsid w:val="009B7638"/>
    <w:rsid w:val="009C0EB9"/>
    <w:rsid w:val="009E7DFB"/>
    <w:rsid w:val="009F6B50"/>
    <w:rsid w:val="00A106A3"/>
    <w:rsid w:val="00A3009D"/>
    <w:rsid w:val="00A37C0E"/>
    <w:rsid w:val="00A57DBC"/>
    <w:rsid w:val="00A64D4E"/>
    <w:rsid w:val="00A876E2"/>
    <w:rsid w:val="00AA09C9"/>
    <w:rsid w:val="00AB0512"/>
    <w:rsid w:val="00AF1BBE"/>
    <w:rsid w:val="00B013B8"/>
    <w:rsid w:val="00B056F8"/>
    <w:rsid w:val="00B15533"/>
    <w:rsid w:val="00B259F3"/>
    <w:rsid w:val="00B80AA9"/>
    <w:rsid w:val="00B87C0A"/>
    <w:rsid w:val="00BA0887"/>
    <w:rsid w:val="00BB1914"/>
    <w:rsid w:val="00BC376A"/>
    <w:rsid w:val="00BC7C88"/>
    <w:rsid w:val="00BD0224"/>
    <w:rsid w:val="00BD4DC5"/>
    <w:rsid w:val="00BE4648"/>
    <w:rsid w:val="00BF2CC6"/>
    <w:rsid w:val="00C14C0D"/>
    <w:rsid w:val="00C339DE"/>
    <w:rsid w:val="00C4595C"/>
    <w:rsid w:val="00C86891"/>
    <w:rsid w:val="00C945B5"/>
    <w:rsid w:val="00C9744A"/>
    <w:rsid w:val="00CA35AB"/>
    <w:rsid w:val="00CA40D5"/>
    <w:rsid w:val="00CA7308"/>
    <w:rsid w:val="00CB6E62"/>
    <w:rsid w:val="00CC3196"/>
    <w:rsid w:val="00D00C9B"/>
    <w:rsid w:val="00D044C1"/>
    <w:rsid w:val="00D10A0F"/>
    <w:rsid w:val="00D304AA"/>
    <w:rsid w:val="00D34636"/>
    <w:rsid w:val="00D53109"/>
    <w:rsid w:val="00D757B9"/>
    <w:rsid w:val="00D8642F"/>
    <w:rsid w:val="00D940FB"/>
    <w:rsid w:val="00DD4C38"/>
    <w:rsid w:val="00DF58B9"/>
    <w:rsid w:val="00E103AD"/>
    <w:rsid w:val="00E241A6"/>
    <w:rsid w:val="00E34208"/>
    <w:rsid w:val="00E42146"/>
    <w:rsid w:val="00E7626A"/>
    <w:rsid w:val="00E83E34"/>
    <w:rsid w:val="00EC25C5"/>
    <w:rsid w:val="00ED3307"/>
    <w:rsid w:val="00EE13A9"/>
    <w:rsid w:val="00EF6C03"/>
    <w:rsid w:val="00F10E38"/>
    <w:rsid w:val="00F160F3"/>
    <w:rsid w:val="00F43319"/>
    <w:rsid w:val="00F62F67"/>
    <w:rsid w:val="00F85000"/>
    <w:rsid w:val="00F97EA5"/>
    <w:rsid w:val="00FD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E19ADE3F6987AE568F874B8205A65AF13C90D3B337D0AAD842AA9E37AE7176A6A094DDCF1EZFa9G" TargetMode="External"/><Relationship Id="rId13" Type="http://schemas.openxmlformats.org/officeDocument/2006/relationships/hyperlink" Target="consultantplus://offline/ref=4AE19ADE3F6987AE568F874B8205A65AF13C90DFB630D0AAD842AA9E37AE7176A6A094D9C6Z1aDG" TargetMode="External"/><Relationship Id="rId18" Type="http://schemas.openxmlformats.org/officeDocument/2006/relationships/hyperlink" Target="consultantplus://offline/ref=4AE19ADE3F6987AE568F874B8205A65AF13C90D3B334D0AAD842AA9E37AE7176A6A094DECF1FFA86ZEa5G" TargetMode="External"/><Relationship Id="rId26" Type="http://schemas.openxmlformats.org/officeDocument/2006/relationships/hyperlink" Target="consultantplus://offline/ref=4AE19ADE3F6987AE568F985C8605A65AF73295DEB43D8DA0D01BA69CZ3a0G" TargetMode="External"/><Relationship Id="rId39" Type="http://schemas.openxmlformats.org/officeDocument/2006/relationships/hyperlink" Target="consultantplus://offline/ref=4AE19ADE3F6987AE568F874B8205A65AF13C90DFB630D0AAD842AA9E37AE7176A6A094DECF1DF082ZEa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AE19ADE3F6987AE568F874B8205A65AF7399DD6B73D8DA0D01BA69C30A12E61A1E998DFCF1CF9Z8a6G" TargetMode="External"/><Relationship Id="rId34" Type="http://schemas.openxmlformats.org/officeDocument/2006/relationships/hyperlink" Target="consultantplus://offline/ref=4AE19ADE3F6987AE568F874B8205A65AF13C90DFB630D0AAD842AA9E37AE7176A6A094DECF1DF18AZEaC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4AE19ADE3F6987AE568F994B856DF857F431CADBB43FD2FE831DF1C360A77B21ZEa1G" TargetMode="External"/><Relationship Id="rId12" Type="http://schemas.openxmlformats.org/officeDocument/2006/relationships/hyperlink" Target="consultantplus://offline/ref=4AE19ADE3F6987AE568F994B856DF857F431CADBB236D8F4821DF1C360A77B21ZEa1G" TargetMode="External"/><Relationship Id="rId17" Type="http://schemas.openxmlformats.org/officeDocument/2006/relationships/hyperlink" Target="consultantplus://offline/ref=4AE19ADE3F6987AE568F874B8205A65AF13C90D3B334D0AAD842AA9E37AE7176A6A094DECF1FFA87ZEaCG" TargetMode="External"/><Relationship Id="rId25" Type="http://schemas.openxmlformats.org/officeDocument/2006/relationships/hyperlink" Target="consultantplus://offline/ref=4AE19ADE3F6987AE568F874B8205A65AF13C90DFB630D0AAD842AA9E37AE7176A6A094DECF1DF081ZEaBG" TargetMode="External"/><Relationship Id="rId33" Type="http://schemas.openxmlformats.org/officeDocument/2006/relationships/hyperlink" Target="consultantplus://offline/ref=4AE19ADE3F6987AE568F874B8205A65AF13C90DFB630D0AAD842AA9E37AE7176A6A094DECF1CFD82ZEa5G" TargetMode="External"/><Relationship Id="rId38" Type="http://schemas.openxmlformats.org/officeDocument/2006/relationships/hyperlink" Target="consultantplus://offline/ref=4AE19ADE3F6987AE568F874B8205A65AF13C90DFB630D0AAD842AA9E37AE7176A6A094DECF1DF18BZEa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E19ADE3F6987AE568F874B8205A65AF13C90D3B334D0AAD842AA9E37AE7176A6A094D9C619ZFa8G" TargetMode="External"/><Relationship Id="rId20" Type="http://schemas.openxmlformats.org/officeDocument/2006/relationships/hyperlink" Target="consultantplus://offline/ref=4AE19ADE3F6987AE568F874B8205A65AF13C90D3B334D0AAD842AA9E37AE7176A6A094D9C619ZFa8G" TargetMode="External"/><Relationship Id="rId29" Type="http://schemas.openxmlformats.org/officeDocument/2006/relationships/hyperlink" Target="consultantplus://offline/ref=4AE19ADE3F6987AE568F874B8205A65AF13C90DFB630D0AAD842AA9E37AE7176A6A094DECF1DF18AZEaA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E19ADE3F6987AE568F985C8605A65AF73295DEB43D8DA0D01BA69CZ3a0G" TargetMode="External"/><Relationship Id="rId11" Type="http://schemas.openxmlformats.org/officeDocument/2006/relationships/hyperlink" Target="consultantplus://offline/ref=4AE19ADE3F6987AE568F874B8205A65AF13C90D3B337D0AAD842AA9E37ZAaEG" TargetMode="External"/><Relationship Id="rId24" Type="http://schemas.openxmlformats.org/officeDocument/2006/relationships/hyperlink" Target="consultantplus://offline/ref=4AE19ADE3F6987AE568F985C8605A65AF73295DEB43D8DA0D01BA69CZ3a0G" TargetMode="External"/><Relationship Id="rId32" Type="http://schemas.openxmlformats.org/officeDocument/2006/relationships/hyperlink" Target="consultantplus://offline/ref=4AE19ADE3F6987AE568F874B8205A65AF13C90DFB630D0AAD842AA9E37AE7176A6A094DECF1CFD83ZEaFG" TargetMode="External"/><Relationship Id="rId37" Type="http://schemas.openxmlformats.org/officeDocument/2006/relationships/hyperlink" Target="consultantplus://offline/ref=4AE19ADE3F6987AE568F874B8205A65AF13C90DFB630D0AAD842AA9E37AE7176A6A094DECF1DF183ZEa4G" TargetMode="External"/><Relationship Id="rId40" Type="http://schemas.openxmlformats.org/officeDocument/2006/relationships/hyperlink" Target="consultantplus://offline/ref=4AE19ADE3F6987AE568F994B856DF857F431CADBB236D8F4821DF1C360A77B21ZEa1G" TargetMode="External"/><Relationship Id="rId5" Type="http://schemas.openxmlformats.org/officeDocument/2006/relationships/hyperlink" Target="consultantplus://offline/ref=4AE19ADE3F6987AE568F994B856DF857F431CADBB43FD2FE831DF1C360A77B21ZEa1G" TargetMode="External"/><Relationship Id="rId15" Type="http://schemas.openxmlformats.org/officeDocument/2006/relationships/hyperlink" Target="consultantplus://offline/ref=4AE19ADE3F6987AE568F874B8205A65AF13C90D3B337D0AAD842AA9E37AE7176A6A094DDCF1EZFa9G" TargetMode="External"/><Relationship Id="rId23" Type="http://schemas.openxmlformats.org/officeDocument/2006/relationships/hyperlink" Target="consultantplus://offline/ref=4AE19ADE3F6987AE568F874B8205A65AF13C90D3B334D0AAD842AA9E37AE7176A6A094DECF1FFD83ZEaAG" TargetMode="External"/><Relationship Id="rId28" Type="http://schemas.openxmlformats.org/officeDocument/2006/relationships/hyperlink" Target="consultantplus://offline/ref=4AE19ADE3F6987AE568F994B856DF857F431CADBB236D8F4821DF1C360A77B21ZEa1G" TargetMode="External"/><Relationship Id="rId36" Type="http://schemas.openxmlformats.org/officeDocument/2006/relationships/hyperlink" Target="consultantplus://offline/ref=4AE19ADE3F6987AE568F874B8205A65AF13C90DFB630D0AAD842AA9E37AE7176A6A094DECF1DF083ZEaEG" TargetMode="External"/><Relationship Id="rId10" Type="http://schemas.openxmlformats.org/officeDocument/2006/relationships/hyperlink" Target="consultantplus://offline/ref=4AE19ADE3F6987AE568F994B856DF857F431CADBB236D8F4821DF1C360A77B21ZEa1G" TargetMode="External"/><Relationship Id="rId19" Type="http://schemas.openxmlformats.org/officeDocument/2006/relationships/hyperlink" Target="consultantplus://offline/ref=4AE19ADE3F6987AE568F874B8205A65AF13C90D3B334D0AAD842AA9E37AE7176A6A094DECF1FFA87ZEa4G" TargetMode="External"/><Relationship Id="rId31" Type="http://schemas.openxmlformats.org/officeDocument/2006/relationships/hyperlink" Target="consultantplus://offline/ref=4AE19ADE3F6987AE568F874B8205A65AF13C90DFB630D0AAD842AA9E37AE7176A6A094DECF1CFD83ZEaCG" TargetMode="External"/><Relationship Id="rId4" Type="http://schemas.openxmlformats.org/officeDocument/2006/relationships/hyperlink" Target="consultantplus://offline/ref=4AE19ADE3F6987AE568F994B856DF857F431CADBB236D8F4821DF1C360A77B21ZEa1G" TargetMode="External"/><Relationship Id="rId9" Type="http://schemas.openxmlformats.org/officeDocument/2006/relationships/hyperlink" Target="consultantplus://offline/ref=4AE19ADE3F6987AE568F994B856DF857F431CADBB236D8F4821DF1C360A77B21ZEa1G" TargetMode="External"/><Relationship Id="rId14" Type="http://schemas.openxmlformats.org/officeDocument/2006/relationships/hyperlink" Target="consultantplus://offline/ref=4AE19ADE3F6987AE568F994B856DF857F431CADBB236D8F4821DF1C360A77B21ZEa1G" TargetMode="External"/><Relationship Id="rId22" Type="http://schemas.openxmlformats.org/officeDocument/2006/relationships/hyperlink" Target="consultantplus://offline/ref=4AE19ADE3F6987AE568F874B8205A65AF13C90D3B334D0AAD842AA9E37AE7176A6A094D9C619ZFa8G" TargetMode="External"/><Relationship Id="rId27" Type="http://schemas.openxmlformats.org/officeDocument/2006/relationships/hyperlink" Target="consultantplus://offline/ref=4AE19ADE3F6987AE568F874B8205A65AF13C90DFB630D0AAD842AA9E37AE7176A6A094DECF1CF982ZEaDG" TargetMode="External"/><Relationship Id="rId30" Type="http://schemas.openxmlformats.org/officeDocument/2006/relationships/hyperlink" Target="consultantplus://offline/ref=4AE19ADE3F6987AE568F874B8205A65AF13C90DFB630D0AAD842AA9E37AE7176A6A094DECF1DF18BZEa5G" TargetMode="External"/><Relationship Id="rId35" Type="http://schemas.openxmlformats.org/officeDocument/2006/relationships/hyperlink" Target="consultantplus://offline/ref=4AE19ADE3F6987AE568F874B8205A65AF13C90DFB630D0AAD842AA9E37AE7176A6A094DECF1DF18AZEa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2941</Words>
  <Characters>16766</Characters>
  <Application>Microsoft Office Word</Application>
  <DocSecurity>0</DocSecurity>
  <Lines>139</Lines>
  <Paragraphs>39</Paragraphs>
  <ScaleCrop>false</ScaleCrop>
  <Company/>
  <LinksUpToDate>false</LinksUpToDate>
  <CharactersWithSpaces>19668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7500-04-015</dc:creator>
  <cp:lastModifiedBy>7500-04-015</cp:lastModifiedBy>
  <cp:revision>1</cp:revision>
  <dcterms:created xsi:type="dcterms:W3CDTF">2014-11-18T06:26:00Z</dcterms:created>
  <dcterms:modified xsi:type="dcterms:W3CDTF">2014-11-18T06:30:00Z</dcterms:modified>
</cp:coreProperties>
</file>